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Pr="00526756" w:rsidRDefault="003F55EE" w:rsidP="003F55EE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1F21E2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394C57A3" w:rsidR="003557DF" w:rsidRPr="001F21E2" w:rsidRDefault="003557DF" w:rsidP="003557DF">
      <w:pPr>
        <w:rPr>
          <w:lang w:val="uk-UA"/>
        </w:rPr>
      </w:pPr>
      <w:r w:rsidRPr="001F21E2">
        <w:rPr>
          <w:b/>
          <w:bCs/>
          <w:lang w:val="uk-UA"/>
        </w:rPr>
        <w:t>Дата проведення:</w:t>
      </w:r>
      <w:r w:rsidRPr="001F21E2">
        <w:rPr>
          <w:lang w:val="uk-UA"/>
        </w:rPr>
        <w:t xml:space="preserve"> </w:t>
      </w:r>
      <w:r w:rsidR="002C0063" w:rsidRPr="001F21E2">
        <w:rPr>
          <w:lang w:val="uk-UA"/>
        </w:rPr>
        <w:t>09</w:t>
      </w:r>
      <w:r w:rsidR="00C97C8F" w:rsidRPr="001F21E2">
        <w:rPr>
          <w:lang w:val="uk-UA"/>
        </w:rPr>
        <w:t xml:space="preserve"> </w:t>
      </w:r>
      <w:r w:rsidR="002C0063" w:rsidRPr="001F21E2">
        <w:rPr>
          <w:lang w:val="uk-UA"/>
        </w:rPr>
        <w:t>квітня</w:t>
      </w:r>
      <w:r w:rsidR="00726D5F" w:rsidRPr="001F21E2">
        <w:rPr>
          <w:lang w:val="uk-UA"/>
        </w:rPr>
        <w:t xml:space="preserve"> 2026</w:t>
      </w:r>
      <w:r w:rsidR="00FF2EFE">
        <w:rPr>
          <w:lang w:val="uk-UA"/>
        </w:rPr>
        <w:t xml:space="preserve"> року</w:t>
      </w:r>
      <w:bookmarkStart w:id="1" w:name="_GoBack"/>
      <w:bookmarkEnd w:id="1"/>
    </w:p>
    <w:p w14:paraId="2A2D54E8" w14:textId="297B8979" w:rsidR="003557DF" w:rsidRPr="001F21E2" w:rsidRDefault="003557DF" w:rsidP="003557DF">
      <w:pPr>
        <w:rPr>
          <w:lang w:val="uk-UA"/>
        </w:rPr>
      </w:pPr>
      <w:r w:rsidRPr="001F21E2">
        <w:rPr>
          <w:b/>
          <w:bCs/>
          <w:lang w:val="uk-UA"/>
        </w:rPr>
        <w:t xml:space="preserve">Місце проведення: </w:t>
      </w:r>
      <w:r w:rsidR="00557929" w:rsidRPr="001F21E2">
        <w:rPr>
          <w:lang w:val="uk-UA"/>
        </w:rPr>
        <w:t xml:space="preserve">виконавчий комітет, </w:t>
      </w:r>
      <w:proofErr w:type="spellStart"/>
      <w:r w:rsidR="00557929" w:rsidRPr="001F21E2">
        <w:rPr>
          <w:lang w:val="uk-UA"/>
        </w:rPr>
        <w:t>каб</w:t>
      </w:r>
      <w:proofErr w:type="spellEnd"/>
      <w:r w:rsidR="00557929" w:rsidRPr="001F21E2">
        <w:rPr>
          <w:lang w:val="uk-UA"/>
        </w:rPr>
        <w:t>. №</w:t>
      </w:r>
      <w:r w:rsidR="00A71B60" w:rsidRPr="001F21E2">
        <w:rPr>
          <w:lang w:val="uk-UA"/>
        </w:rPr>
        <w:t> </w:t>
      </w:r>
      <w:r w:rsidR="00DB4F4B" w:rsidRPr="001F21E2">
        <w:rPr>
          <w:lang w:val="uk-UA"/>
        </w:rPr>
        <w:t>331</w:t>
      </w:r>
    </w:p>
    <w:p w14:paraId="1EBF11CC" w14:textId="420E724A" w:rsidR="003557DF" w:rsidRPr="001F21E2" w:rsidRDefault="003557DF" w:rsidP="003557DF">
      <w:pPr>
        <w:rPr>
          <w:lang w:val="uk-UA"/>
        </w:rPr>
      </w:pPr>
      <w:r w:rsidRPr="001F21E2">
        <w:rPr>
          <w:b/>
          <w:bCs/>
          <w:lang w:val="uk-UA"/>
        </w:rPr>
        <w:t>Початок засідання:</w:t>
      </w:r>
      <w:r w:rsidRPr="001F21E2">
        <w:rPr>
          <w:lang w:val="uk-UA"/>
        </w:rPr>
        <w:t xml:space="preserve"> </w:t>
      </w:r>
      <w:r w:rsidR="009A2811" w:rsidRPr="001F21E2">
        <w:rPr>
          <w:lang w:val="uk-UA"/>
        </w:rPr>
        <w:t>10</w:t>
      </w:r>
      <w:r w:rsidR="00557929" w:rsidRPr="001F21E2">
        <w:rPr>
          <w:lang w:val="uk-UA"/>
        </w:rPr>
        <w:t>.00</w:t>
      </w:r>
      <w:r w:rsidR="001F21E2">
        <w:rPr>
          <w:lang w:val="uk-UA"/>
        </w:rPr>
        <w:t xml:space="preserve"> год.</w:t>
      </w:r>
    </w:p>
    <w:p w14:paraId="48F18428" w14:textId="5F4AACA7" w:rsidR="003B61C7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1F21E2">
        <w:rPr>
          <w:b/>
          <w:bCs/>
          <w:lang w:val="uk-UA"/>
        </w:rPr>
        <w:t xml:space="preserve">Склад комісії: </w:t>
      </w:r>
      <w:proofErr w:type="spellStart"/>
      <w:r w:rsidRPr="001F21E2">
        <w:rPr>
          <w:bCs/>
          <w:szCs w:val="24"/>
          <w:lang w:val="uk-UA"/>
        </w:rPr>
        <w:t>Паніна</w:t>
      </w:r>
      <w:proofErr w:type="spellEnd"/>
      <w:r w:rsidRPr="001F21E2">
        <w:rPr>
          <w:bCs/>
          <w:szCs w:val="24"/>
          <w:lang w:val="uk-UA"/>
        </w:rPr>
        <w:t xml:space="preserve"> В., </w:t>
      </w:r>
      <w:proofErr w:type="spellStart"/>
      <w:r w:rsidRPr="001F21E2">
        <w:rPr>
          <w:bCs/>
          <w:szCs w:val="24"/>
          <w:lang w:val="uk-UA"/>
        </w:rPr>
        <w:t>Борилюк</w:t>
      </w:r>
      <w:proofErr w:type="spellEnd"/>
      <w:r w:rsidRPr="001F21E2">
        <w:rPr>
          <w:bCs/>
          <w:szCs w:val="24"/>
          <w:lang w:val="uk-UA"/>
        </w:rPr>
        <w:t xml:space="preserve"> В., Гаркуша О., </w:t>
      </w:r>
      <w:proofErr w:type="spellStart"/>
      <w:r w:rsidRPr="001F21E2">
        <w:rPr>
          <w:bCs/>
          <w:szCs w:val="24"/>
          <w:lang w:val="uk-UA"/>
        </w:rPr>
        <w:t>Глазирін</w:t>
      </w:r>
      <w:proofErr w:type="spellEnd"/>
      <w:r w:rsidRPr="001F21E2">
        <w:rPr>
          <w:bCs/>
          <w:szCs w:val="24"/>
          <w:lang w:val="uk-UA"/>
        </w:rPr>
        <w:t xml:space="preserve"> Є., </w:t>
      </w:r>
      <w:proofErr w:type="spellStart"/>
      <w:r w:rsidRPr="001F21E2">
        <w:rPr>
          <w:bCs/>
          <w:szCs w:val="24"/>
          <w:lang w:val="uk-UA"/>
        </w:rPr>
        <w:t>Бойченко</w:t>
      </w:r>
      <w:proofErr w:type="spellEnd"/>
      <w:r w:rsidRPr="001F21E2">
        <w:rPr>
          <w:bCs/>
          <w:szCs w:val="24"/>
          <w:lang w:val="uk-UA"/>
        </w:rPr>
        <w:t xml:space="preserve"> І., </w:t>
      </w:r>
      <w:proofErr w:type="spellStart"/>
      <w:r w:rsidRPr="001F21E2">
        <w:rPr>
          <w:bCs/>
          <w:szCs w:val="24"/>
          <w:lang w:val="uk-UA"/>
        </w:rPr>
        <w:t>Жалдак</w:t>
      </w:r>
      <w:proofErr w:type="spellEnd"/>
      <w:r w:rsidRPr="001F21E2">
        <w:rPr>
          <w:bCs/>
          <w:szCs w:val="24"/>
          <w:lang w:val="uk-UA"/>
        </w:rPr>
        <w:t xml:space="preserve"> Т.</w:t>
      </w:r>
      <w:r w:rsidR="00A908DD" w:rsidRPr="001F21E2">
        <w:rPr>
          <w:bCs/>
          <w:szCs w:val="24"/>
          <w:lang w:val="uk-UA"/>
        </w:rPr>
        <w:t xml:space="preserve">, </w:t>
      </w:r>
      <w:r w:rsidR="00A908DD">
        <w:rPr>
          <w:bCs/>
          <w:szCs w:val="24"/>
          <w:lang w:val="uk-UA"/>
        </w:rPr>
        <w:t>Малоок О.</w:t>
      </w:r>
    </w:p>
    <w:p w14:paraId="36C64368" w14:textId="5A73668F" w:rsidR="00C97C8F" w:rsidRDefault="00C97C8F" w:rsidP="00C97C8F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</w:p>
    <w:p w14:paraId="70A5BF2B" w14:textId="77777777" w:rsidR="002C0063" w:rsidRPr="00DC3849" w:rsidRDefault="002C0063" w:rsidP="002C0063">
      <w:pPr>
        <w:jc w:val="both"/>
        <w:rPr>
          <w:rFonts w:eastAsia="Calibri"/>
          <w:b/>
          <w:u w:val="single"/>
          <w:lang w:val="uk-UA" w:eastAsia="en-US"/>
        </w:rPr>
      </w:pPr>
      <w:r w:rsidRPr="00DC3849">
        <w:rPr>
          <w:rFonts w:eastAsia="Calibri"/>
          <w:b/>
          <w:u w:val="single"/>
          <w:lang w:val="uk-UA" w:eastAsia="en-US"/>
        </w:rPr>
        <w:t xml:space="preserve">Доповідач: </w:t>
      </w:r>
      <w:proofErr w:type="spellStart"/>
      <w:r w:rsidRPr="00DC3849">
        <w:rPr>
          <w:rFonts w:eastAsia="Calibri"/>
          <w:b/>
          <w:u w:val="single"/>
          <w:lang w:val="uk-UA" w:eastAsia="en-US"/>
        </w:rPr>
        <w:t>Труш</w:t>
      </w:r>
      <w:proofErr w:type="spellEnd"/>
      <w:r w:rsidRPr="00DC3849">
        <w:rPr>
          <w:rFonts w:eastAsia="Calibri"/>
          <w:b/>
          <w:u w:val="single"/>
          <w:lang w:val="uk-UA" w:eastAsia="en-US"/>
        </w:rPr>
        <w:t xml:space="preserve"> Майя Миколаївна - уповноважений представник підписантів звернення</w:t>
      </w:r>
    </w:p>
    <w:p w14:paraId="21A3B8CD" w14:textId="77777777" w:rsidR="002C0063" w:rsidRDefault="002C0063" w:rsidP="002C0063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b/>
          <w:u w:val="single"/>
          <w:lang w:val="uk-UA" w:eastAsia="en-US"/>
        </w:rPr>
      </w:pPr>
      <w:r>
        <w:rPr>
          <w:rFonts w:eastAsia="Calibri"/>
          <w:lang w:val="uk-UA" w:eastAsia="en-US"/>
        </w:rPr>
        <w:t xml:space="preserve">Розгляд колективного звернення щодо проблем, пов’язаних з місцями збору сміття та відходів на території </w:t>
      </w:r>
      <w:proofErr w:type="spellStart"/>
      <w:r>
        <w:rPr>
          <w:rFonts w:eastAsia="Calibri"/>
          <w:lang w:val="uk-UA" w:eastAsia="en-US"/>
        </w:rPr>
        <w:t>м.Жовті</w:t>
      </w:r>
      <w:proofErr w:type="spellEnd"/>
      <w:r>
        <w:rPr>
          <w:rFonts w:eastAsia="Calibri"/>
          <w:lang w:val="uk-UA" w:eastAsia="en-US"/>
        </w:rPr>
        <w:t xml:space="preserve"> Води (уповноважений представник підписантів).</w:t>
      </w:r>
    </w:p>
    <w:p w14:paraId="20F564C5" w14:textId="77777777" w:rsidR="002C0063" w:rsidRDefault="002C0063" w:rsidP="002C0063">
      <w:pPr>
        <w:ind w:left="1418" w:hanging="1418"/>
        <w:jc w:val="both"/>
        <w:rPr>
          <w:rFonts w:eastAsia="Calibri"/>
          <w:b/>
          <w:lang w:val="uk-UA" w:eastAsia="en-US"/>
        </w:rPr>
      </w:pPr>
      <w:r w:rsidRPr="003E2880">
        <w:rPr>
          <w:rFonts w:eastAsia="Calibri"/>
          <w:b/>
          <w:u w:val="single"/>
          <w:lang w:val="uk-UA" w:eastAsia="en-US"/>
        </w:rPr>
        <w:t>Запрошені</w:t>
      </w:r>
      <w:r w:rsidRPr="00162679">
        <w:rPr>
          <w:rFonts w:eastAsia="Calibri"/>
          <w:b/>
          <w:lang w:val="uk-UA" w:eastAsia="en-US"/>
        </w:rPr>
        <w:t xml:space="preserve">: </w:t>
      </w:r>
      <w:r>
        <w:rPr>
          <w:rFonts w:eastAsia="Calibri"/>
          <w:b/>
          <w:lang w:val="uk-UA" w:eastAsia="en-US"/>
        </w:rPr>
        <w:t>Кудрявцев О.</w:t>
      </w:r>
      <w:r w:rsidRPr="00162679">
        <w:rPr>
          <w:rFonts w:eastAsia="Calibri"/>
          <w:b/>
          <w:lang w:val="uk-UA" w:eastAsia="en-US"/>
        </w:rPr>
        <w:t>,</w:t>
      </w:r>
      <w:r>
        <w:rPr>
          <w:rFonts w:eastAsia="Calibri"/>
          <w:lang w:val="uk-UA" w:eastAsia="en-US"/>
        </w:rPr>
        <w:t xml:space="preserve"> перший заступник міського голови </w:t>
      </w:r>
    </w:p>
    <w:p w14:paraId="01279A4F" w14:textId="77777777" w:rsidR="002C0063" w:rsidRDefault="002C0063" w:rsidP="002C0063">
      <w:pPr>
        <w:ind w:left="1418" w:hanging="142"/>
        <w:jc w:val="both"/>
        <w:rPr>
          <w:rFonts w:eastAsia="Calibri"/>
          <w:lang w:val="uk-UA" w:eastAsia="en-US"/>
        </w:rPr>
      </w:pPr>
      <w:r>
        <w:rPr>
          <w:rFonts w:eastAsia="Calibri"/>
          <w:b/>
          <w:lang w:val="uk-UA" w:eastAsia="en-US"/>
        </w:rPr>
        <w:t>Ворожко</w:t>
      </w:r>
      <w:r w:rsidRPr="003D1FD6">
        <w:rPr>
          <w:rFonts w:eastAsia="Calibri"/>
          <w:b/>
          <w:lang w:val="uk-UA" w:eastAsia="en-US"/>
        </w:rPr>
        <w:t xml:space="preserve"> </w:t>
      </w:r>
      <w:r>
        <w:rPr>
          <w:rFonts w:eastAsia="Calibri"/>
          <w:b/>
          <w:lang w:val="uk-UA" w:eastAsia="en-US"/>
        </w:rPr>
        <w:t>Я</w:t>
      </w:r>
      <w:r w:rsidRPr="003D1FD6">
        <w:rPr>
          <w:rFonts w:eastAsia="Calibri"/>
          <w:b/>
          <w:lang w:val="uk-UA" w:eastAsia="en-US"/>
        </w:rPr>
        <w:t>.,</w:t>
      </w:r>
      <w:r>
        <w:rPr>
          <w:rFonts w:eastAsia="Calibri"/>
          <w:lang w:val="uk-UA" w:eastAsia="en-US"/>
        </w:rPr>
        <w:t xml:space="preserve"> начальник Управління ЖКГ</w:t>
      </w:r>
    </w:p>
    <w:p w14:paraId="675779C6" w14:textId="77777777" w:rsidR="002C0063" w:rsidRPr="00981632" w:rsidRDefault="002C0063" w:rsidP="002C0063">
      <w:pPr>
        <w:ind w:left="1418" w:hanging="142"/>
        <w:jc w:val="both"/>
        <w:rPr>
          <w:rFonts w:eastAsia="Calibri"/>
          <w:lang w:val="uk-UA" w:eastAsia="en-US"/>
        </w:rPr>
      </w:pPr>
    </w:p>
    <w:p w14:paraId="21E7A029" w14:textId="77777777" w:rsidR="002C0063" w:rsidRPr="0061016D" w:rsidRDefault="002C0063" w:rsidP="002C0063">
      <w:pPr>
        <w:jc w:val="both"/>
        <w:rPr>
          <w:rFonts w:eastAsia="Calibri"/>
          <w:lang w:val="uk-UA" w:eastAsia="en-US"/>
        </w:rPr>
      </w:pPr>
    </w:p>
    <w:p w14:paraId="412A9634" w14:textId="77777777" w:rsidR="002C0063" w:rsidRPr="00162679" w:rsidRDefault="002C0063" w:rsidP="002C0063">
      <w:pPr>
        <w:jc w:val="both"/>
        <w:rPr>
          <w:rFonts w:eastAsia="Calibri"/>
          <w:b/>
          <w:u w:val="single"/>
          <w:lang w:val="uk-UA" w:eastAsia="en-US"/>
        </w:rPr>
      </w:pPr>
      <w:r w:rsidRPr="00162679">
        <w:rPr>
          <w:rFonts w:eastAsia="Calibri"/>
          <w:b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19D127E7" w14:textId="77777777" w:rsidR="002C0063" w:rsidRPr="00162679" w:rsidRDefault="002C0063" w:rsidP="002C0063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lang w:val="uk-UA" w:eastAsia="en-US"/>
        </w:rPr>
      </w:pPr>
      <w:r w:rsidRPr="00162679">
        <w:rPr>
          <w:rFonts w:eastAsia="Calibri"/>
          <w:lang w:val="uk-UA" w:eastAsia="en-US"/>
        </w:rPr>
        <w:t>Про внесення змін до рішення Жовтоводської міської ради від 25 серпня 2021 року №481-12/VIII «Про затвердження Плану трансформації мережі закладів загальної середньої освіти Жовтоводської міської територіальної громади».</w:t>
      </w:r>
    </w:p>
    <w:p w14:paraId="07F488B0" w14:textId="77777777" w:rsidR="002C0063" w:rsidRDefault="002C0063" w:rsidP="002C0063">
      <w:pPr>
        <w:tabs>
          <w:tab w:val="left" w:pos="7088"/>
        </w:tabs>
        <w:jc w:val="both"/>
        <w:rPr>
          <w:rFonts w:eastAsia="Calibri"/>
          <w:b/>
          <w:lang w:val="uk-UA" w:eastAsia="en-US"/>
        </w:rPr>
      </w:pPr>
      <w:r w:rsidRPr="00981632">
        <w:rPr>
          <w:rFonts w:eastAsia="Calibri"/>
          <w:b/>
          <w:u w:val="single"/>
          <w:lang w:val="uk-UA" w:eastAsia="en-US"/>
        </w:rPr>
        <w:t>Запрошені</w:t>
      </w:r>
      <w:r w:rsidRPr="00162679">
        <w:rPr>
          <w:rFonts w:eastAsia="Calibri"/>
          <w:b/>
          <w:lang w:val="uk-UA" w:eastAsia="en-US"/>
        </w:rPr>
        <w:t>: Левіна Л.,</w:t>
      </w:r>
      <w:r>
        <w:rPr>
          <w:rFonts w:eastAsia="Calibri"/>
          <w:lang w:val="uk-UA" w:eastAsia="en-US"/>
        </w:rPr>
        <w:t xml:space="preserve"> заступник міського голови</w:t>
      </w:r>
    </w:p>
    <w:p w14:paraId="4B2C6B27" w14:textId="77777777" w:rsidR="002C0063" w:rsidRDefault="002C0063" w:rsidP="002C0063">
      <w:pPr>
        <w:ind w:left="1276"/>
        <w:jc w:val="both"/>
        <w:rPr>
          <w:rFonts w:eastAsia="Calibri"/>
          <w:lang w:val="uk-UA" w:eastAsia="en-US"/>
        </w:rPr>
      </w:pPr>
      <w:proofErr w:type="spellStart"/>
      <w:r w:rsidRPr="003D1FD6">
        <w:rPr>
          <w:rFonts w:eastAsia="Calibri"/>
          <w:b/>
          <w:lang w:val="uk-UA" w:eastAsia="en-US"/>
        </w:rPr>
        <w:t>Хапугіна</w:t>
      </w:r>
      <w:proofErr w:type="spellEnd"/>
      <w:r w:rsidRPr="003D1FD6">
        <w:rPr>
          <w:rFonts w:eastAsia="Calibri"/>
          <w:b/>
          <w:lang w:val="uk-UA" w:eastAsia="en-US"/>
        </w:rPr>
        <w:t xml:space="preserve"> О.,</w:t>
      </w:r>
      <w:r>
        <w:rPr>
          <w:rFonts w:eastAsia="Calibri"/>
          <w:lang w:val="uk-UA" w:eastAsia="en-US"/>
        </w:rPr>
        <w:t xml:space="preserve"> директор КЗЗСО ліцей ім. Незалежності України</w:t>
      </w:r>
    </w:p>
    <w:p w14:paraId="18325C9D" w14:textId="77777777" w:rsidR="002C0063" w:rsidRPr="00C97C8F" w:rsidRDefault="002C0063" w:rsidP="00C97C8F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</w:p>
    <w:p w14:paraId="3AA0DEC5" w14:textId="7C59DF6A" w:rsidR="00C97C8F" w:rsidRPr="009A2811" w:rsidRDefault="00C97C8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60B3B4C8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r w:rsidRPr="00526756">
        <w:rPr>
          <w:b/>
          <w:szCs w:val="24"/>
          <w:lang w:val="uk-UA" w:eastAsia="en-US"/>
        </w:rPr>
        <w:t>РОЗГЛЯД ЛИСТІВ. РІЗНЕ</w:t>
      </w:r>
    </w:p>
    <w:p w14:paraId="582F92B5" w14:textId="02179F3F" w:rsid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5F44F2D3" w14:textId="732478AB" w:rsidR="002C0063" w:rsidRDefault="002C0063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59363E2B" w14:textId="10FBCFD1" w:rsidR="002C0063" w:rsidRDefault="002C0063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27603063" w14:textId="302D06EE" w:rsidR="002C0063" w:rsidRDefault="002C0063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4A6F9E72" w14:textId="77777777" w:rsidR="002C0063" w:rsidRPr="00526756" w:rsidRDefault="002C0063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4BC6F286" w14:textId="5B57E916" w:rsidR="007563B0" w:rsidRPr="00526756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526756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526756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1F21E2"/>
    <w:rsid w:val="00215982"/>
    <w:rsid w:val="002167C0"/>
    <w:rsid w:val="0025406D"/>
    <w:rsid w:val="00274558"/>
    <w:rsid w:val="002948FB"/>
    <w:rsid w:val="002A4E4B"/>
    <w:rsid w:val="002A56A9"/>
    <w:rsid w:val="002C0063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2E77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0512"/>
    <w:rsid w:val="00481AF0"/>
    <w:rsid w:val="004A3454"/>
    <w:rsid w:val="004A3AE6"/>
    <w:rsid w:val="004C5785"/>
    <w:rsid w:val="004C7407"/>
    <w:rsid w:val="004F63EF"/>
    <w:rsid w:val="00526756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937CC"/>
    <w:rsid w:val="006B1F57"/>
    <w:rsid w:val="006B70BA"/>
    <w:rsid w:val="006E3697"/>
    <w:rsid w:val="007007CF"/>
    <w:rsid w:val="007075DB"/>
    <w:rsid w:val="00726D5F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4393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9F35D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178B3"/>
    <w:rsid w:val="00C67313"/>
    <w:rsid w:val="00C74C01"/>
    <w:rsid w:val="00C80E62"/>
    <w:rsid w:val="00C90789"/>
    <w:rsid w:val="00C97C8F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1880-1D3F-41BD-ADEE-7BBD4784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Антоніна Соченко</cp:lastModifiedBy>
  <cp:revision>5</cp:revision>
  <cp:lastPrinted>2024-04-16T12:07:00Z</cp:lastPrinted>
  <dcterms:created xsi:type="dcterms:W3CDTF">2026-04-09T07:14:00Z</dcterms:created>
  <dcterms:modified xsi:type="dcterms:W3CDTF">2026-04-09T07:16:00Z</dcterms:modified>
</cp:coreProperties>
</file>