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11B87083" w14:textId="3C2F4142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3165EAF9" w14:textId="77777777" w:rsidR="00720AF1" w:rsidRPr="00357A4D" w:rsidRDefault="00720AF1" w:rsidP="00416E66">
      <w:pPr>
        <w:ind w:right="-6"/>
        <w:rPr>
          <w:b/>
          <w:szCs w:val="24"/>
          <w:lang w:val="uk-UA"/>
        </w:rPr>
      </w:pPr>
    </w:p>
    <w:p w14:paraId="681A1279" w14:textId="3299C173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A048E8">
        <w:rPr>
          <w:szCs w:val="24"/>
          <w:lang w:val="uk-UA"/>
        </w:rPr>
        <w:t xml:space="preserve">09 грудня </w:t>
      </w:r>
      <w:r w:rsidR="00720AF1" w:rsidRPr="00035DE8">
        <w:rPr>
          <w:szCs w:val="24"/>
          <w:lang w:val="uk-UA"/>
        </w:rPr>
        <w:t>2025</w:t>
      </w:r>
    </w:p>
    <w:p w14:paraId="2A2D54E8" w14:textId="18F3CBE4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A048E8">
        <w:rPr>
          <w:szCs w:val="24"/>
          <w:lang w:val="uk-UA"/>
        </w:rPr>
        <w:t xml:space="preserve">виконавчий комітет, </w:t>
      </w:r>
      <w:proofErr w:type="spellStart"/>
      <w:r w:rsidR="00A048E8">
        <w:rPr>
          <w:szCs w:val="24"/>
          <w:lang w:val="uk-UA"/>
        </w:rPr>
        <w:t>каб</w:t>
      </w:r>
      <w:proofErr w:type="spellEnd"/>
      <w:r w:rsidR="00A048E8">
        <w:rPr>
          <w:szCs w:val="24"/>
          <w:lang w:val="uk-UA"/>
        </w:rPr>
        <w:t>. 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4134B2A" w14:textId="5C18CA65" w:rsidR="005C4853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40FC757D" w14:textId="0767C3CD" w:rsidR="008F369F" w:rsidRPr="00B32AF9" w:rsidRDefault="008F369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31E62BDE" w14:textId="77777777" w:rsidR="00A048E8" w:rsidRPr="00A048E8" w:rsidRDefault="00A048E8" w:rsidP="00A048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048E8">
        <w:rPr>
          <w:b/>
          <w:szCs w:val="24"/>
          <w:u w:val="single"/>
          <w:lang w:val="uk-UA"/>
        </w:rPr>
        <w:t xml:space="preserve">Доповідач: </w:t>
      </w:r>
      <w:r w:rsidRPr="00A048E8">
        <w:rPr>
          <w:rFonts w:eastAsia="Calibri"/>
          <w:b/>
          <w:szCs w:val="24"/>
          <w:u w:val="single"/>
          <w:lang w:val="uk-UA" w:eastAsia="en-US"/>
        </w:rPr>
        <w:t>Ворожко Яна Олексіївна - начальник Управління ЖКГ</w:t>
      </w:r>
    </w:p>
    <w:p w14:paraId="662DB58B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 xml:space="preserve">Про затвердження Програми охорони навколишнього природного середовища по </w:t>
      </w:r>
      <w:proofErr w:type="spellStart"/>
      <w:r w:rsidRPr="00A048E8">
        <w:rPr>
          <w:rFonts w:eastAsia="Calibri"/>
          <w:szCs w:val="24"/>
          <w:lang w:val="uk-UA"/>
        </w:rPr>
        <w:t>Жовтоводській</w:t>
      </w:r>
      <w:proofErr w:type="spellEnd"/>
      <w:r w:rsidRPr="00A048E8">
        <w:rPr>
          <w:rFonts w:eastAsia="Calibri"/>
          <w:szCs w:val="24"/>
          <w:lang w:val="uk-UA"/>
        </w:rPr>
        <w:t xml:space="preserve"> міській територіальній громаді на 2026-2028 роки.</w:t>
      </w:r>
    </w:p>
    <w:p w14:paraId="029A83CB" w14:textId="77777777" w:rsidR="00A048E8" w:rsidRPr="00A048E8" w:rsidRDefault="00A048E8" w:rsidP="00A048E8">
      <w:pPr>
        <w:jc w:val="both"/>
        <w:rPr>
          <w:rFonts w:eastAsia="Calibri"/>
          <w:szCs w:val="24"/>
          <w:lang w:val="uk-UA"/>
        </w:rPr>
      </w:pPr>
      <w:r w:rsidRPr="00A048E8">
        <w:rPr>
          <w:b/>
          <w:szCs w:val="24"/>
          <w:lang w:val="uk-UA"/>
        </w:rPr>
        <w:t>Запрошені: Кудрявцев О.,</w:t>
      </w:r>
      <w:r w:rsidRPr="00A048E8">
        <w:rPr>
          <w:szCs w:val="24"/>
          <w:lang w:val="uk-UA"/>
        </w:rPr>
        <w:t xml:space="preserve"> перший заступник міського голови</w:t>
      </w:r>
    </w:p>
    <w:p w14:paraId="7CBEC49B" w14:textId="77777777" w:rsidR="00A048E8" w:rsidRPr="00A048E8" w:rsidRDefault="00A048E8" w:rsidP="00A048E8">
      <w:pPr>
        <w:widowControl w:val="0"/>
        <w:jc w:val="both"/>
        <w:rPr>
          <w:sz w:val="16"/>
          <w:szCs w:val="16"/>
          <w:lang w:val="uk-UA"/>
        </w:rPr>
      </w:pPr>
    </w:p>
    <w:p w14:paraId="3D89618D" w14:textId="77777777" w:rsidR="00A048E8" w:rsidRPr="00A048E8" w:rsidRDefault="00A048E8" w:rsidP="00A048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048E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A048E8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A048E8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5A7036B6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 xml:space="preserve">Про внесення змін до рішення міської ради від 30.11.2022 року № 941-25(ІІІ)/VIII  «Про затвердження Програми «Здоров’я </w:t>
      </w:r>
      <w:proofErr w:type="spellStart"/>
      <w:r w:rsidRPr="00A048E8">
        <w:rPr>
          <w:rFonts w:eastAsia="Calibri"/>
          <w:szCs w:val="24"/>
          <w:lang w:val="uk-UA"/>
        </w:rPr>
        <w:t>Жовтоводської</w:t>
      </w:r>
      <w:proofErr w:type="spellEnd"/>
      <w:r w:rsidRPr="00A048E8">
        <w:rPr>
          <w:rFonts w:eastAsia="Calibri"/>
          <w:szCs w:val="24"/>
          <w:lang w:val="uk-UA"/>
        </w:rPr>
        <w:t xml:space="preserve"> міської територіальної громади на 2023-2027 роки» (зі змінами).</w:t>
      </w:r>
    </w:p>
    <w:p w14:paraId="1DEFD1D1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A048E8">
        <w:rPr>
          <w:rFonts w:eastAsia="Calibri"/>
          <w:szCs w:val="24"/>
          <w:lang w:val="uk-UA"/>
        </w:rPr>
        <w:t>Жовтоводської</w:t>
      </w:r>
      <w:proofErr w:type="spellEnd"/>
      <w:r w:rsidRPr="00A048E8">
        <w:rPr>
          <w:rFonts w:eastAsia="Calibri"/>
          <w:szCs w:val="24"/>
          <w:lang w:val="uk-UA"/>
        </w:rPr>
        <w:t xml:space="preserve"> міської ради від 29.01.2025 р. № 1915-48/VIII «Про затвердження на 2025 рік заходів Програми «Здоров’я </w:t>
      </w:r>
      <w:proofErr w:type="spellStart"/>
      <w:r w:rsidRPr="00A048E8">
        <w:rPr>
          <w:rFonts w:eastAsia="Calibri"/>
          <w:szCs w:val="24"/>
          <w:lang w:val="uk-UA"/>
        </w:rPr>
        <w:t>Жовтоводської</w:t>
      </w:r>
      <w:proofErr w:type="spellEnd"/>
      <w:r w:rsidRPr="00A048E8">
        <w:rPr>
          <w:rFonts w:eastAsia="Calibri"/>
          <w:szCs w:val="24"/>
          <w:lang w:val="uk-UA"/>
        </w:rPr>
        <w:t xml:space="preserve"> міської територіальної громади на 2023-2027 роки».</w:t>
      </w:r>
    </w:p>
    <w:p w14:paraId="1450EF68" w14:textId="77777777" w:rsidR="00A048E8" w:rsidRPr="00A048E8" w:rsidRDefault="00A048E8" w:rsidP="00A048E8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b/>
          <w:szCs w:val="24"/>
          <w:lang w:val="uk-UA"/>
        </w:rPr>
        <w:t>Запрошені: Левіна Л.,</w:t>
      </w:r>
      <w:r w:rsidRPr="00A048E8">
        <w:rPr>
          <w:rFonts w:eastAsia="Calibri"/>
          <w:szCs w:val="24"/>
          <w:lang w:val="uk-UA"/>
        </w:rPr>
        <w:t xml:space="preserve"> заступник міського голови, </w:t>
      </w:r>
      <w:r w:rsidRPr="00A048E8">
        <w:rPr>
          <w:rFonts w:eastAsia="Calibri"/>
          <w:b/>
          <w:szCs w:val="24"/>
          <w:lang w:val="uk-UA"/>
        </w:rPr>
        <w:t>Власюк Л.,</w:t>
      </w:r>
      <w:r w:rsidRPr="00A048E8">
        <w:rPr>
          <w:rFonts w:eastAsia="Calibri"/>
          <w:szCs w:val="24"/>
          <w:lang w:val="uk-UA"/>
        </w:rPr>
        <w:t xml:space="preserve"> головний спеціаліст відділу охорони </w:t>
      </w:r>
      <w:proofErr w:type="spellStart"/>
      <w:r w:rsidRPr="00A048E8">
        <w:rPr>
          <w:rFonts w:eastAsia="Calibri"/>
          <w:szCs w:val="24"/>
          <w:lang w:val="uk-UA"/>
        </w:rPr>
        <w:t>здоров</w:t>
      </w:r>
      <w:proofErr w:type="spellEnd"/>
      <w:r w:rsidRPr="00A048E8">
        <w:rPr>
          <w:rFonts w:eastAsia="Calibri"/>
          <w:szCs w:val="24"/>
        </w:rPr>
        <w:t>’</w:t>
      </w:r>
      <w:r w:rsidRPr="00A048E8">
        <w:rPr>
          <w:rFonts w:eastAsia="Calibri"/>
          <w:szCs w:val="24"/>
          <w:lang w:val="uk-UA"/>
        </w:rPr>
        <w:t xml:space="preserve">я, </w:t>
      </w:r>
      <w:proofErr w:type="spellStart"/>
      <w:r w:rsidRPr="00A048E8">
        <w:rPr>
          <w:rFonts w:eastAsia="Calibri"/>
          <w:b/>
          <w:szCs w:val="24"/>
          <w:lang w:val="uk-UA"/>
        </w:rPr>
        <w:t>Візер</w:t>
      </w:r>
      <w:proofErr w:type="spellEnd"/>
      <w:r w:rsidRPr="00A048E8">
        <w:rPr>
          <w:rFonts w:eastAsia="Calibri"/>
          <w:b/>
          <w:szCs w:val="24"/>
          <w:lang w:val="uk-UA"/>
        </w:rPr>
        <w:t xml:space="preserve"> Н.,</w:t>
      </w:r>
      <w:r w:rsidRPr="00A048E8">
        <w:rPr>
          <w:rFonts w:eastAsia="Calibri"/>
          <w:szCs w:val="24"/>
          <w:lang w:val="uk-UA"/>
        </w:rPr>
        <w:t xml:space="preserve"> начальник КНП ЖМЛ, </w:t>
      </w:r>
      <w:r w:rsidRPr="00A048E8">
        <w:rPr>
          <w:rFonts w:eastAsia="Calibri"/>
          <w:b/>
          <w:szCs w:val="24"/>
          <w:lang w:val="uk-UA"/>
        </w:rPr>
        <w:t>Негода А.,</w:t>
      </w:r>
      <w:r w:rsidRPr="00A048E8">
        <w:rPr>
          <w:rFonts w:eastAsia="Calibri"/>
          <w:szCs w:val="24"/>
          <w:lang w:val="uk-UA"/>
        </w:rPr>
        <w:t xml:space="preserve"> начальник КНП ЦПМСД</w:t>
      </w:r>
    </w:p>
    <w:p w14:paraId="2F315F1F" w14:textId="45166685" w:rsidR="00A048E8" w:rsidRPr="00A048E8" w:rsidRDefault="00A048E8" w:rsidP="00A048E8">
      <w:pPr>
        <w:widowControl w:val="0"/>
        <w:jc w:val="both"/>
        <w:rPr>
          <w:sz w:val="16"/>
          <w:szCs w:val="16"/>
          <w:lang w:val="uk-UA"/>
        </w:rPr>
      </w:pPr>
    </w:p>
    <w:p w14:paraId="141AE794" w14:textId="77777777" w:rsidR="00A048E8" w:rsidRPr="00A048E8" w:rsidRDefault="00A048E8" w:rsidP="00A048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048E8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6732DEE5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надання одноразової матеріальної допомоги членам сім’ї загиблих (померлих) ветеранів війни, членам сім’ї загиблих (померлих) Захисників і Захисниць України.</w:t>
      </w:r>
    </w:p>
    <w:p w14:paraId="259DF7FF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надання одноразової матеріальної допомоги на оздоровлення та реабілітацію у разі травми (поранення, контузії, каліцтва) чи захворювання 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383FAE54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надання щомісячної соціальної матеріальної допомоги членам сім’ї загиблих (померлих) учасників антитерористичної операції/операції об’єднаних сил.</w:t>
      </w:r>
    </w:p>
    <w:p w14:paraId="7E0FAB4C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надання щомісячної соціальної матеріальної допомоги членам сім’ї загиблих Захисників і Захисниць України.</w:t>
      </w:r>
    </w:p>
    <w:p w14:paraId="3A2B7A32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порядок надання додаткової пільги 50-відсоткової знижки плати за житлово-комунальні послуги членам сімей загиблих (померлих) Захисників і Захисниць України.</w:t>
      </w:r>
    </w:p>
    <w:p w14:paraId="30FBA61C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lastRenderedPageBreak/>
        <w:t>Про затвердження Положення про надання одноразової матеріальної допомоги на вирішення соціально-побутових потреб звільненим з полону військовослужбовцям та цивільним особам, які були позбавлені особистої свободи внаслідок збройної агресії російської федерації проти України.</w:t>
      </w:r>
    </w:p>
    <w:p w14:paraId="412040C3" w14:textId="77777777" w:rsidR="00A048E8" w:rsidRPr="00A048E8" w:rsidRDefault="00A048E8" w:rsidP="00A048E8">
      <w:pPr>
        <w:numPr>
          <w:ilvl w:val="0"/>
          <w:numId w:val="47"/>
        </w:numPr>
        <w:ind w:left="0" w:firstLine="0"/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szCs w:val="24"/>
          <w:lang w:val="uk-UA"/>
        </w:rPr>
        <w:t>Про затвердження Положення про порядок забезпечення санаторно-курортним лікуванням учасників бойових дій та осіб з інвалідністю внаслідок війни, які приймали участь у  антитерористичній операції, 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D614259" w14:textId="77777777" w:rsidR="00A048E8" w:rsidRPr="00A048E8" w:rsidRDefault="00A048E8" w:rsidP="00A048E8">
      <w:pPr>
        <w:jc w:val="both"/>
        <w:rPr>
          <w:rFonts w:eastAsia="Calibri"/>
          <w:szCs w:val="24"/>
          <w:lang w:val="uk-UA"/>
        </w:rPr>
      </w:pPr>
      <w:r w:rsidRPr="00A048E8">
        <w:rPr>
          <w:rFonts w:eastAsia="Calibri"/>
          <w:b/>
          <w:szCs w:val="24"/>
          <w:lang w:val="uk-UA"/>
        </w:rPr>
        <w:t>Запрошені: на питання 4-10 - Гунько Т.,</w:t>
      </w:r>
      <w:r w:rsidRPr="00A048E8">
        <w:rPr>
          <w:rFonts w:eastAsia="Calibri"/>
          <w:szCs w:val="24"/>
          <w:lang w:val="uk-UA"/>
        </w:rPr>
        <w:t xml:space="preserve"> керуюча справами (секретар) виконкому, </w:t>
      </w:r>
      <w:proofErr w:type="spellStart"/>
      <w:r w:rsidRPr="00A048E8">
        <w:rPr>
          <w:rFonts w:eastAsia="Calibri"/>
          <w:b/>
          <w:szCs w:val="24"/>
          <w:lang w:val="uk-UA"/>
        </w:rPr>
        <w:t>Шмігель</w:t>
      </w:r>
      <w:proofErr w:type="spellEnd"/>
      <w:r w:rsidRPr="00A048E8">
        <w:rPr>
          <w:rFonts w:eastAsia="Calibri"/>
          <w:b/>
          <w:szCs w:val="24"/>
          <w:lang w:val="uk-UA"/>
        </w:rPr>
        <w:t xml:space="preserve"> А.,</w:t>
      </w:r>
      <w:r w:rsidRPr="00A048E8">
        <w:rPr>
          <w:rFonts w:eastAsia="Calibri"/>
          <w:szCs w:val="24"/>
          <w:lang w:val="uk-UA"/>
        </w:rPr>
        <w:t xml:space="preserve"> начальник </w:t>
      </w:r>
      <w:proofErr w:type="spellStart"/>
      <w:r w:rsidRPr="00A048E8">
        <w:rPr>
          <w:rFonts w:eastAsia="Calibri"/>
          <w:szCs w:val="24"/>
          <w:lang w:val="uk-UA"/>
        </w:rPr>
        <w:t>фінуправління</w:t>
      </w:r>
      <w:proofErr w:type="spellEnd"/>
      <w:r w:rsidRPr="00A048E8">
        <w:rPr>
          <w:rFonts w:eastAsia="Calibri"/>
          <w:szCs w:val="24"/>
          <w:lang w:val="uk-UA"/>
        </w:rPr>
        <w:t xml:space="preserve">, </w:t>
      </w:r>
      <w:r w:rsidRPr="00A048E8">
        <w:rPr>
          <w:rFonts w:eastAsia="Calibri"/>
          <w:b/>
          <w:szCs w:val="24"/>
          <w:lang w:val="uk-UA"/>
        </w:rPr>
        <w:t>Музика Л.,</w:t>
      </w:r>
      <w:r w:rsidRPr="00A048E8">
        <w:rPr>
          <w:rFonts w:eastAsia="Calibri"/>
          <w:szCs w:val="24"/>
          <w:lang w:val="uk-UA"/>
        </w:rPr>
        <w:t xml:space="preserve"> директор КЗ ЦНСП, </w:t>
      </w:r>
      <w:r w:rsidRPr="00A048E8">
        <w:rPr>
          <w:rFonts w:eastAsia="Calibri"/>
          <w:b/>
          <w:szCs w:val="24"/>
          <w:lang w:val="uk-UA"/>
        </w:rPr>
        <w:t>Рудченко Д.,</w:t>
      </w:r>
      <w:r w:rsidRPr="00A048E8">
        <w:rPr>
          <w:rFonts w:eastAsia="Calibri"/>
          <w:szCs w:val="24"/>
          <w:lang w:val="uk-UA"/>
        </w:rPr>
        <w:t xml:space="preserve"> начальник відділу із супроводу ветеранів, демобілізованих осіб та членів їх сімей КЗ ЦНСП, </w:t>
      </w:r>
      <w:r w:rsidRPr="00A048E8">
        <w:rPr>
          <w:rFonts w:eastAsia="Calibri"/>
          <w:b/>
          <w:szCs w:val="24"/>
          <w:lang w:val="uk-UA"/>
        </w:rPr>
        <w:t>Кириченко О</w:t>
      </w:r>
      <w:r w:rsidRPr="00A048E8">
        <w:rPr>
          <w:rFonts w:eastAsia="Calibri"/>
          <w:szCs w:val="24"/>
          <w:lang w:val="uk-UA"/>
        </w:rPr>
        <w:t>., голова ГО «Родинне коло».</w:t>
      </w:r>
    </w:p>
    <w:p w14:paraId="673B0B13" w14:textId="77777777" w:rsidR="00A048E8" w:rsidRPr="00A048E8" w:rsidRDefault="00A048E8" w:rsidP="00A048E8">
      <w:pPr>
        <w:jc w:val="both"/>
        <w:rPr>
          <w:rFonts w:eastAsia="Calibri"/>
          <w:b/>
          <w:sz w:val="18"/>
          <w:szCs w:val="18"/>
          <w:u w:val="single"/>
          <w:lang w:val="uk-UA" w:eastAsia="en-US"/>
        </w:rPr>
      </w:pPr>
    </w:p>
    <w:p w14:paraId="5F24C153" w14:textId="77777777" w:rsidR="00A048E8" w:rsidRPr="00A048E8" w:rsidRDefault="00A048E8" w:rsidP="00A048E8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A048E8">
        <w:rPr>
          <w:b/>
          <w:szCs w:val="24"/>
          <w:lang w:val="uk-UA" w:eastAsia="x-none"/>
        </w:rPr>
        <w:t>ІНФОРМАЦІЙНО</w:t>
      </w:r>
    </w:p>
    <w:p w14:paraId="20197CCC" w14:textId="77777777" w:rsidR="00A048E8" w:rsidRPr="00A048E8" w:rsidRDefault="00A048E8" w:rsidP="00A048E8">
      <w:pPr>
        <w:widowControl w:val="0"/>
        <w:jc w:val="both"/>
        <w:rPr>
          <w:sz w:val="18"/>
          <w:szCs w:val="18"/>
          <w:lang w:val="uk-UA"/>
        </w:rPr>
      </w:pPr>
    </w:p>
    <w:p w14:paraId="0CD56A51" w14:textId="77777777" w:rsidR="00A048E8" w:rsidRPr="00A048E8" w:rsidRDefault="00A048E8" w:rsidP="00A048E8">
      <w:pPr>
        <w:widowControl w:val="0"/>
        <w:jc w:val="both"/>
        <w:rPr>
          <w:b/>
          <w:szCs w:val="24"/>
          <w:u w:val="single"/>
          <w:lang w:val="uk-UA"/>
        </w:rPr>
      </w:pPr>
      <w:r w:rsidRPr="00A048E8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A048E8">
        <w:rPr>
          <w:b/>
          <w:szCs w:val="24"/>
          <w:u w:val="single"/>
          <w:lang w:val="uk-UA"/>
        </w:rPr>
        <w:t>Щамбура</w:t>
      </w:r>
      <w:proofErr w:type="spellEnd"/>
      <w:r w:rsidRPr="00A048E8">
        <w:rPr>
          <w:b/>
          <w:szCs w:val="24"/>
          <w:u w:val="single"/>
          <w:lang w:val="uk-UA"/>
        </w:rPr>
        <w:t xml:space="preserve"> Лариса Валентинівна</w:t>
      </w:r>
      <w:r w:rsidRPr="00A048E8">
        <w:rPr>
          <w:b/>
          <w:bCs/>
          <w:szCs w:val="24"/>
          <w:u w:val="single"/>
          <w:lang w:val="uk-UA"/>
        </w:rPr>
        <w:t xml:space="preserve"> – головний спеціаліст відділу обслуговування та діловодства УПСЗН </w:t>
      </w:r>
    </w:p>
    <w:p w14:paraId="725C4E7C" w14:textId="77777777" w:rsidR="00A048E8" w:rsidRPr="00A048E8" w:rsidRDefault="00A048E8" w:rsidP="00A048E8">
      <w:pPr>
        <w:widowControl w:val="0"/>
        <w:jc w:val="both"/>
        <w:rPr>
          <w:b/>
          <w:szCs w:val="24"/>
          <w:u w:val="single"/>
          <w:lang w:val="uk-UA"/>
        </w:rPr>
      </w:pPr>
      <w:r w:rsidRPr="00A048E8">
        <w:rPr>
          <w:bCs/>
          <w:szCs w:val="24"/>
          <w:lang w:val="uk-UA" w:eastAsia="x-none"/>
        </w:rPr>
        <w:t>11. Розгляд</w:t>
      </w:r>
      <w:r w:rsidRPr="00A048E8">
        <w:rPr>
          <w:szCs w:val="24"/>
          <w:lang w:val="uk-UA" w:eastAsia="x-none"/>
        </w:rPr>
        <w:t xml:space="preserve"> заяв </w:t>
      </w:r>
      <w:r w:rsidRPr="00A048E8">
        <w:rPr>
          <w:rFonts w:eastAsia="Calibri"/>
          <w:szCs w:val="24"/>
          <w:lang w:val="uk-UA" w:eastAsia="en-US"/>
        </w:rPr>
        <w:t>мешканців</w:t>
      </w:r>
      <w:r w:rsidRPr="00A048E8">
        <w:rPr>
          <w:szCs w:val="24"/>
          <w:lang w:val="uk-UA" w:eastAsia="x-none"/>
        </w:rPr>
        <w:t xml:space="preserve"> громади на матеріальну допомогу</w:t>
      </w:r>
    </w:p>
    <w:p w14:paraId="5B5373BC" w14:textId="321DEABD" w:rsidR="00B17859" w:rsidRPr="00A048E8" w:rsidRDefault="00A048E8" w:rsidP="00A048E8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A048E8">
        <w:rPr>
          <w:b/>
          <w:bCs/>
          <w:szCs w:val="24"/>
          <w:lang w:val="uk-UA" w:eastAsia="x-none"/>
        </w:rPr>
        <w:t>Запрошені: Бігун О</w:t>
      </w:r>
      <w:r w:rsidRPr="00A048E8">
        <w:rPr>
          <w:szCs w:val="24"/>
          <w:lang w:val="uk-UA" w:eastAsia="x-none"/>
        </w:rPr>
        <w:t>., начальник УПСЗН</w:t>
      </w:r>
    </w:p>
    <w:p w14:paraId="3ACF624B" w14:textId="585DE095" w:rsidR="00B32AF9" w:rsidRDefault="00B32AF9" w:rsidP="006E7F4D">
      <w:pPr>
        <w:contextualSpacing/>
        <w:rPr>
          <w:b/>
          <w:sz w:val="22"/>
          <w:szCs w:val="22"/>
          <w:lang w:val="uk-UA"/>
        </w:rPr>
      </w:pPr>
    </w:p>
    <w:p w14:paraId="247DABF1" w14:textId="043A010A" w:rsid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404690DC" w14:textId="1C9861E7" w:rsidR="00A048E8" w:rsidRDefault="00A048E8" w:rsidP="006E7F4D">
      <w:pPr>
        <w:contextualSpacing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РОЗГЛЯД ЛИСТІВ. РІЗНЕ</w:t>
      </w:r>
    </w:p>
    <w:p w14:paraId="1CF093F1" w14:textId="546840CB" w:rsid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3E8A8716" w14:textId="77777777" w:rsidR="00A048E8" w:rsidRPr="00A048E8" w:rsidRDefault="00A048E8" w:rsidP="006E7F4D">
      <w:pPr>
        <w:contextualSpacing/>
        <w:rPr>
          <w:b/>
          <w:sz w:val="22"/>
          <w:szCs w:val="22"/>
          <w:lang w:val="uk-UA"/>
        </w:rPr>
      </w:pPr>
      <w:bookmarkStart w:id="1" w:name="_GoBack"/>
      <w:bookmarkEnd w:id="1"/>
    </w:p>
    <w:p w14:paraId="1EFE9689" w14:textId="0B46B7DD" w:rsidR="00777686" w:rsidRPr="00357A4D" w:rsidRDefault="003557DF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57A4D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6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4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5"/>
  </w:num>
  <w:num w:numId="13">
    <w:abstractNumId w:val="41"/>
  </w:num>
  <w:num w:numId="14">
    <w:abstractNumId w:val="1"/>
  </w:num>
  <w:num w:numId="15">
    <w:abstractNumId w:val="38"/>
  </w:num>
  <w:num w:numId="16">
    <w:abstractNumId w:val="36"/>
  </w:num>
  <w:num w:numId="17">
    <w:abstractNumId w:val="46"/>
  </w:num>
  <w:num w:numId="18">
    <w:abstractNumId w:val="0"/>
  </w:num>
  <w:num w:numId="19">
    <w:abstractNumId w:val="43"/>
  </w:num>
  <w:num w:numId="20">
    <w:abstractNumId w:val="6"/>
  </w:num>
  <w:num w:numId="21">
    <w:abstractNumId w:val="44"/>
  </w:num>
  <w:num w:numId="22">
    <w:abstractNumId w:val="26"/>
  </w:num>
  <w:num w:numId="23">
    <w:abstractNumId w:val="18"/>
  </w:num>
  <w:num w:numId="24">
    <w:abstractNumId w:val="22"/>
  </w:num>
  <w:num w:numId="25">
    <w:abstractNumId w:val="40"/>
  </w:num>
  <w:num w:numId="26">
    <w:abstractNumId w:val="15"/>
  </w:num>
  <w:num w:numId="27">
    <w:abstractNumId w:val="29"/>
  </w:num>
  <w:num w:numId="28">
    <w:abstractNumId w:val="45"/>
  </w:num>
  <w:num w:numId="29">
    <w:abstractNumId w:val="39"/>
  </w:num>
  <w:num w:numId="30">
    <w:abstractNumId w:val="32"/>
  </w:num>
  <w:num w:numId="31">
    <w:abstractNumId w:val="12"/>
  </w:num>
  <w:num w:numId="32">
    <w:abstractNumId w:val="5"/>
  </w:num>
  <w:num w:numId="33">
    <w:abstractNumId w:val="42"/>
  </w:num>
  <w:num w:numId="34">
    <w:abstractNumId w:val="34"/>
  </w:num>
  <w:num w:numId="35">
    <w:abstractNumId w:val="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3"/>
  </w:num>
  <w:num w:numId="39">
    <w:abstractNumId w:val="33"/>
  </w:num>
  <w:num w:numId="40">
    <w:abstractNumId w:val="9"/>
  </w:num>
  <w:num w:numId="41">
    <w:abstractNumId w:val="10"/>
  </w:num>
  <w:num w:numId="42">
    <w:abstractNumId w:val="20"/>
  </w:num>
  <w:num w:numId="43">
    <w:abstractNumId w:val="23"/>
  </w:num>
  <w:num w:numId="44">
    <w:abstractNumId w:val="27"/>
  </w:num>
  <w:num w:numId="45">
    <w:abstractNumId w:val="24"/>
  </w:num>
  <w:num w:numId="46">
    <w:abstractNumId w:val="3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15</cp:revision>
  <cp:lastPrinted>2024-04-16T12:07:00Z</cp:lastPrinted>
  <dcterms:created xsi:type="dcterms:W3CDTF">2025-02-13T13:05:00Z</dcterms:created>
  <dcterms:modified xsi:type="dcterms:W3CDTF">2025-12-04T10:08:00Z</dcterms:modified>
</cp:coreProperties>
</file>