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24D09C52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bookmarkStart w:id="0" w:name="_GoBack"/>
      <w:bookmarkEnd w:id="0"/>
      <w:r w:rsidR="003139C1">
        <w:rPr>
          <w:lang w:val="uk-UA"/>
        </w:rPr>
        <w:t xml:space="preserve">10 грудня </w:t>
      </w:r>
      <w:r w:rsidR="004073CD" w:rsidRPr="008042E8">
        <w:rPr>
          <w:lang w:val="uk-UA"/>
        </w:rPr>
        <w:t>2025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50151483" w14:textId="77777777" w:rsidR="003139C1" w:rsidRPr="003139C1" w:rsidRDefault="003139C1" w:rsidP="003139C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139C1">
        <w:rPr>
          <w:rFonts w:eastAsia="Calibri"/>
          <w:b/>
          <w:szCs w:val="24"/>
          <w:u w:val="single"/>
          <w:lang w:val="uk-UA" w:eastAsia="en-US"/>
        </w:rPr>
        <w:t xml:space="preserve">Доповідач: Доповідач: </w:t>
      </w:r>
      <w:proofErr w:type="spellStart"/>
      <w:r w:rsidRPr="003139C1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3139C1">
        <w:rPr>
          <w:rFonts w:eastAsia="Calibri"/>
          <w:b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53C0C533" w14:textId="77777777" w:rsidR="003139C1" w:rsidRPr="003139C1" w:rsidRDefault="003139C1" w:rsidP="003139C1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Про передачу комунального майна, що знаходиться на балансі  виконавчого комітету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на баланс службі у справах дітей виконавчого комітету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ради.</w:t>
      </w:r>
    </w:p>
    <w:p w14:paraId="255A06AD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b/>
          <w:szCs w:val="24"/>
          <w:lang w:val="uk-UA"/>
        </w:rPr>
        <w:t>Запрошені: Гунько Т.,</w:t>
      </w:r>
      <w:r w:rsidRPr="003139C1">
        <w:rPr>
          <w:rFonts w:eastAsia="Calibri"/>
          <w:szCs w:val="24"/>
          <w:lang w:val="uk-UA"/>
        </w:rPr>
        <w:t xml:space="preserve"> керуюча справами (секретар) виконкому</w:t>
      </w:r>
    </w:p>
    <w:p w14:paraId="09BEE9D3" w14:textId="77777777" w:rsidR="003139C1" w:rsidRPr="003139C1" w:rsidRDefault="003139C1" w:rsidP="003139C1">
      <w:pPr>
        <w:rPr>
          <w:b/>
          <w:sz w:val="16"/>
          <w:szCs w:val="16"/>
          <w:lang w:val="uk-UA"/>
        </w:rPr>
      </w:pPr>
    </w:p>
    <w:p w14:paraId="7C1D085C" w14:textId="77777777" w:rsidR="003139C1" w:rsidRPr="003139C1" w:rsidRDefault="003139C1" w:rsidP="003139C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139C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139C1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3139C1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00D6A0EB" w14:textId="77777777" w:rsidR="003139C1" w:rsidRPr="003139C1" w:rsidRDefault="003139C1" w:rsidP="003139C1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03.07.2019 р. № 2879-54/VІІ «Про визначення службових житлових приміщень власністю територіальної громади міста Жовті Води».</w:t>
      </w:r>
    </w:p>
    <w:p w14:paraId="44E815A3" w14:textId="77777777" w:rsidR="003139C1" w:rsidRPr="003139C1" w:rsidRDefault="003139C1" w:rsidP="003139C1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Про визначення житлових приміщень власністю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 та надання повноважень з управління об’єктом комунальної власності. </w:t>
      </w:r>
    </w:p>
    <w:p w14:paraId="1692E5E3" w14:textId="77777777" w:rsidR="003139C1" w:rsidRPr="003139C1" w:rsidRDefault="003139C1" w:rsidP="003139C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1C89E1FA" w14:textId="77777777" w:rsidR="003139C1" w:rsidRPr="003139C1" w:rsidRDefault="003139C1" w:rsidP="003139C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139C1">
        <w:rPr>
          <w:rFonts w:eastAsia="Calibri"/>
          <w:b/>
          <w:szCs w:val="24"/>
          <w:u w:val="single"/>
          <w:lang w:val="uk-UA" w:eastAsia="en-US"/>
        </w:rPr>
        <w:t>Доповідач: Рибалко Володимир Володимирович – начальник відділу містобудування та архітектури - головний архітектор</w:t>
      </w:r>
    </w:p>
    <w:p w14:paraId="70AEE33F" w14:textId="77777777" w:rsidR="003139C1" w:rsidRPr="003139C1" w:rsidRDefault="003139C1" w:rsidP="003139C1">
      <w:pPr>
        <w:numPr>
          <w:ilvl w:val="0"/>
          <w:numId w:val="4"/>
        </w:numPr>
        <w:spacing w:after="200"/>
        <w:ind w:left="0" w:firstLine="0"/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29.11.2023 № 1392-31(І)/VIII «Про затвердження Програми містобудівного розвитку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 на 2024-2027рр.» (зі змінами).</w:t>
      </w:r>
    </w:p>
    <w:p w14:paraId="0050E745" w14:textId="77777777" w:rsidR="003139C1" w:rsidRPr="003139C1" w:rsidRDefault="003139C1" w:rsidP="003139C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139C1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139C1">
        <w:rPr>
          <w:rFonts w:eastAsia="Calibri"/>
          <w:b/>
          <w:szCs w:val="24"/>
          <w:u w:val="single"/>
          <w:lang w:val="uk-UA" w:eastAsia="en-US"/>
        </w:rPr>
        <w:t>Хавренко</w:t>
      </w:r>
      <w:proofErr w:type="spellEnd"/>
      <w:r w:rsidRPr="003139C1">
        <w:rPr>
          <w:rFonts w:eastAsia="Calibri"/>
          <w:b/>
          <w:szCs w:val="24"/>
          <w:u w:val="single"/>
          <w:lang w:val="uk-UA" w:eastAsia="en-US"/>
        </w:rPr>
        <w:t xml:space="preserve"> Олександр Володимирович – </w:t>
      </w:r>
      <w:proofErr w:type="spellStart"/>
      <w:r w:rsidRPr="003139C1">
        <w:rPr>
          <w:rFonts w:eastAsia="Calibri"/>
          <w:b/>
          <w:szCs w:val="24"/>
          <w:u w:val="single"/>
          <w:lang w:val="uk-UA" w:eastAsia="en-US"/>
        </w:rPr>
        <w:t>т.в.о</w:t>
      </w:r>
      <w:proofErr w:type="spellEnd"/>
      <w:r w:rsidRPr="003139C1">
        <w:rPr>
          <w:rFonts w:eastAsia="Calibri"/>
          <w:b/>
          <w:szCs w:val="24"/>
          <w:u w:val="single"/>
          <w:lang w:val="uk-UA" w:eastAsia="en-US"/>
        </w:rPr>
        <w:t>. директора КП «</w:t>
      </w:r>
      <w:proofErr w:type="spellStart"/>
      <w:r w:rsidRPr="003139C1">
        <w:rPr>
          <w:rFonts w:eastAsia="Calibri"/>
          <w:b/>
          <w:szCs w:val="24"/>
          <w:u w:val="single"/>
          <w:lang w:val="uk-UA" w:eastAsia="en-US"/>
        </w:rPr>
        <w:t>Жовтоводськтепломережа</w:t>
      </w:r>
      <w:proofErr w:type="spellEnd"/>
      <w:r w:rsidRPr="003139C1">
        <w:rPr>
          <w:rFonts w:eastAsia="Calibri"/>
          <w:b/>
          <w:szCs w:val="24"/>
          <w:u w:val="single"/>
          <w:lang w:val="uk-UA" w:eastAsia="en-US"/>
        </w:rPr>
        <w:t>»</w:t>
      </w:r>
    </w:p>
    <w:p w14:paraId="3AC4ED73" w14:textId="77777777" w:rsidR="003139C1" w:rsidRPr="003139C1" w:rsidRDefault="003139C1" w:rsidP="003139C1">
      <w:pPr>
        <w:jc w:val="both"/>
        <w:rPr>
          <w:rFonts w:eastAsia="Calibri"/>
          <w:szCs w:val="24"/>
          <w:lang w:val="uk-UA" w:eastAsia="en-US"/>
        </w:rPr>
      </w:pPr>
      <w:r w:rsidRPr="003139C1">
        <w:rPr>
          <w:rFonts w:eastAsia="Calibri"/>
          <w:szCs w:val="24"/>
          <w:lang w:val="uk-UA" w:eastAsia="en-US"/>
        </w:rPr>
        <w:t xml:space="preserve">5. Про надання згоди на передачу нерухомого майна з комунальної власності </w:t>
      </w:r>
      <w:proofErr w:type="spellStart"/>
      <w:r w:rsidRPr="003139C1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139C1">
        <w:rPr>
          <w:rFonts w:eastAsia="Calibri"/>
          <w:szCs w:val="24"/>
          <w:lang w:val="uk-UA" w:eastAsia="en-US"/>
        </w:rPr>
        <w:t xml:space="preserve"> міської територіальної громади у державну власність за </w:t>
      </w:r>
      <w:proofErr w:type="spellStart"/>
      <w:r w:rsidRPr="003139C1">
        <w:rPr>
          <w:rFonts w:eastAsia="Calibri"/>
          <w:szCs w:val="24"/>
          <w:lang w:val="uk-UA" w:eastAsia="en-US"/>
        </w:rPr>
        <w:t>адресою</w:t>
      </w:r>
      <w:proofErr w:type="spellEnd"/>
      <w:r w:rsidRPr="003139C1">
        <w:rPr>
          <w:rFonts w:eastAsia="Calibri"/>
          <w:szCs w:val="24"/>
          <w:lang w:val="uk-UA" w:eastAsia="en-US"/>
        </w:rPr>
        <w:t xml:space="preserve"> вул. </w:t>
      </w:r>
      <w:proofErr w:type="spellStart"/>
      <w:r w:rsidRPr="003139C1">
        <w:rPr>
          <w:rFonts w:eastAsia="Calibri"/>
          <w:szCs w:val="24"/>
          <w:lang w:val="uk-UA" w:eastAsia="en-US"/>
        </w:rPr>
        <w:t>Стовби</w:t>
      </w:r>
      <w:proofErr w:type="spellEnd"/>
      <w:r w:rsidRPr="003139C1">
        <w:rPr>
          <w:rFonts w:eastAsia="Calibri"/>
          <w:szCs w:val="24"/>
          <w:lang w:val="uk-UA" w:eastAsia="en-US"/>
        </w:rPr>
        <w:t>, буд. 1 м. Жовті Води.</w:t>
      </w:r>
    </w:p>
    <w:p w14:paraId="2FD63523" w14:textId="77777777" w:rsidR="003139C1" w:rsidRPr="003139C1" w:rsidRDefault="003139C1" w:rsidP="003139C1">
      <w:pPr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47C15834" w14:textId="77777777" w:rsidR="003139C1" w:rsidRPr="003139C1" w:rsidRDefault="003139C1" w:rsidP="003139C1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139C1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5F61B096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6. 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20.12.2023 року №1440-31(ІІ)/VIIІ «Про затвердження Програми розвитку житлово-комунального господарства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41C04156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lastRenderedPageBreak/>
        <w:t xml:space="preserve">7. 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20.12.2023 року № 1441-31(ІІ)/VIII «Про затвердження Програми капітального будівництва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079747BA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8.</w:t>
      </w:r>
      <w:r w:rsidRPr="003139C1">
        <w:rPr>
          <w:rFonts w:eastAsia="Calibri"/>
          <w:szCs w:val="24"/>
          <w:lang w:val="en-US"/>
        </w:rPr>
        <w:t> </w:t>
      </w:r>
      <w:r w:rsidRPr="003139C1">
        <w:rPr>
          <w:rFonts w:eastAsia="Calibri"/>
          <w:szCs w:val="24"/>
          <w:lang w:val="uk-UA"/>
        </w:rPr>
        <w:t xml:space="preserve">Про затвердження Переліку першого типу об’єктів комунальної власності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громади, щодо яких прийнято рішення про передачу в оренду на аукціоні.</w:t>
      </w:r>
    </w:p>
    <w:p w14:paraId="51A768FC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9. Про затвердження Переліку другого типу об’єктів комунальної власності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громади, щодо яких прийнято рішення  про передачу в оренду без проведення аукціону.</w:t>
      </w:r>
    </w:p>
    <w:p w14:paraId="1E737127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10. 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26.07.2023 № 1258-29(ІІI)/VIII «Про затвердження переліку об’єктів нерухомого майна комунальної власності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громади» (зі змінами).</w:t>
      </w:r>
    </w:p>
    <w:p w14:paraId="4DC8A455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11. Про встановлення Управлінню житлово-комунального господарства, капітального будівництва, комунальної власності та регулювання земельних відносин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право </w:t>
      </w:r>
      <w:proofErr w:type="spellStart"/>
      <w:r w:rsidRPr="003139C1">
        <w:rPr>
          <w:rFonts w:eastAsia="Calibri"/>
          <w:szCs w:val="24"/>
          <w:lang w:val="uk-UA"/>
        </w:rPr>
        <w:t>узуфрукта</w:t>
      </w:r>
      <w:proofErr w:type="spellEnd"/>
      <w:r w:rsidRPr="003139C1">
        <w:rPr>
          <w:rFonts w:eastAsia="Calibri"/>
          <w:szCs w:val="24"/>
          <w:lang w:val="uk-UA"/>
        </w:rPr>
        <w:t xml:space="preserve"> безстроково на житлові приміщення комунальної власності.</w:t>
      </w:r>
    </w:p>
    <w:p w14:paraId="25552F71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12. Про затвердження переліку об’єктів комунальної власності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громади, що підлягають приватизації у 2026 році, шляхом продажу на електронному аукціоні.</w:t>
      </w:r>
    </w:p>
    <w:p w14:paraId="5009BE5E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13. 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20D8FE75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14. Про надання у власність земельних ділянок.</w:t>
      </w:r>
    </w:p>
    <w:p w14:paraId="3FA68DF8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15. Про внесення змін до рішення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від 26.11.2025 № 2296-59/VIII «Про надання дозволу </w:t>
      </w:r>
      <w:proofErr w:type="spellStart"/>
      <w:r w:rsidRPr="003139C1">
        <w:rPr>
          <w:rFonts w:eastAsia="Calibri"/>
          <w:szCs w:val="24"/>
          <w:lang w:val="uk-UA"/>
        </w:rPr>
        <w:t>Жовтоводській</w:t>
      </w:r>
      <w:proofErr w:type="spellEnd"/>
      <w:r w:rsidRPr="003139C1">
        <w:rPr>
          <w:rFonts w:eastAsia="Calibri"/>
          <w:szCs w:val="24"/>
          <w:lang w:val="uk-UA"/>
        </w:rPr>
        <w:t xml:space="preserve"> міській раді на розроблення </w:t>
      </w:r>
      <w:proofErr w:type="spellStart"/>
      <w:r w:rsidRPr="003139C1">
        <w:rPr>
          <w:rFonts w:eastAsia="Calibri"/>
          <w:szCs w:val="24"/>
          <w:lang w:val="uk-UA"/>
        </w:rPr>
        <w:t>проєктів</w:t>
      </w:r>
      <w:proofErr w:type="spellEnd"/>
      <w:r w:rsidRPr="003139C1">
        <w:rPr>
          <w:rFonts w:eastAsia="Calibri"/>
          <w:szCs w:val="24"/>
          <w:lang w:val="uk-UA"/>
        </w:rPr>
        <w:t xml:space="preserve"> землеустрою щодо відведення земельних ділянок м. Жовті Води».</w:t>
      </w:r>
    </w:p>
    <w:p w14:paraId="73A13729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16. Про надання дозволу </w:t>
      </w:r>
      <w:proofErr w:type="spellStart"/>
      <w:r w:rsidRPr="003139C1">
        <w:rPr>
          <w:rFonts w:eastAsia="Calibri"/>
          <w:szCs w:val="24"/>
          <w:lang w:val="uk-UA"/>
        </w:rPr>
        <w:t>Жовтоводській</w:t>
      </w:r>
      <w:proofErr w:type="spellEnd"/>
      <w:r w:rsidRPr="003139C1">
        <w:rPr>
          <w:rFonts w:eastAsia="Calibri"/>
          <w:szCs w:val="24"/>
          <w:lang w:val="uk-UA"/>
        </w:rPr>
        <w:t xml:space="preserve"> міській раді на розроблення </w:t>
      </w:r>
      <w:proofErr w:type="spellStart"/>
      <w:r w:rsidRPr="003139C1">
        <w:rPr>
          <w:rFonts w:eastAsia="Calibri"/>
          <w:szCs w:val="24"/>
          <w:lang w:val="uk-UA"/>
        </w:rPr>
        <w:t>проєкту</w:t>
      </w:r>
      <w:proofErr w:type="spellEnd"/>
      <w:r w:rsidRPr="003139C1">
        <w:rPr>
          <w:rFonts w:eastAsia="Calibri"/>
          <w:szCs w:val="24"/>
          <w:lang w:val="uk-UA"/>
        </w:rPr>
        <w:t xml:space="preserve"> землеустрою щодо відведення земельної ділянки, яка розташована на </w:t>
      </w:r>
      <w:proofErr w:type="spellStart"/>
      <w:r w:rsidRPr="003139C1">
        <w:rPr>
          <w:rFonts w:eastAsia="Calibri"/>
          <w:szCs w:val="24"/>
          <w:lang w:val="uk-UA"/>
        </w:rPr>
        <w:t>пров</w:t>
      </w:r>
      <w:proofErr w:type="spellEnd"/>
      <w:r w:rsidRPr="003139C1">
        <w:rPr>
          <w:rFonts w:eastAsia="Calibri"/>
          <w:szCs w:val="24"/>
          <w:lang w:val="uk-UA"/>
        </w:rPr>
        <w:t>. Капітальний, район будинку № 2А з метою продажу права оренди на конкурентних засадах (на земельних торгах) у формі електронного аукціону.</w:t>
      </w:r>
    </w:p>
    <w:p w14:paraId="0ACE1875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17. Про надання дозволу комунальному закладу загальної середньої освіти ліцей «Перспектива»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ради на розроблення </w:t>
      </w:r>
      <w:proofErr w:type="spellStart"/>
      <w:r w:rsidRPr="003139C1">
        <w:rPr>
          <w:rFonts w:eastAsia="Calibri"/>
          <w:szCs w:val="24"/>
          <w:lang w:val="uk-UA"/>
        </w:rPr>
        <w:t>проєкту</w:t>
      </w:r>
      <w:proofErr w:type="spellEnd"/>
      <w:r w:rsidRPr="003139C1">
        <w:rPr>
          <w:rFonts w:eastAsia="Calibri"/>
          <w:szCs w:val="24"/>
          <w:lang w:val="uk-UA"/>
        </w:rPr>
        <w:t xml:space="preserve"> землеустрою щодо відведення земельної ділянки.</w:t>
      </w:r>
    </w:p>
    <w:p w14:paraId="1F8CFE06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18. Про надання дозволу на розроблення </w:t>
      </w:r>
      <w:proofErr w:type="spellStart"/>
      <w:r w:rsidRPr="003139C1">
        <w:rPr>
          <w:rFonts w:eastAsia="Calibri"/>
          <w:szCs w:val="24"/>
          <w:lang w:val="uk-UA"/>
        </w:rPr>
        <w:t>проєкту</w:t>
      </w:r>
      <w:proofErr w:type="spellEnd"/>
      <w:r w:rsidRPr="003139C1">
        <w:rPr>
          <w:rFonts w:eastAsia="Calibri"/>
          <w:szCs w:val="24"/>
          <w:lang w:val="uk-UA"/>
        </w:rPr>
        <w:t xml:space="preserve"> землеустрою щодо відведення земельної ділянки на вулиці Героїв Чорнобиля, 14 корпус 2, м. Жовті Води.</w:t>
      </w:r>
    </w:p>
    <w:p w14:paraId="7EF9E486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19. Про затвердження технічної документації із землеустрою щодо встановлення (відновлення) меж земельної ділянки в натурі (на місцевості), яка розташована на вулиці Героїв України, район будинку № 26, м. Жовті Води, право оренди якої підлягає продажу на земельних торгах у формі аукціону.</w:t>
      </w:r>
    </w:p>
    <w:p w14:paraId="53C0D94C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20. Про затвердження технічної документації із землеустрою щодо встановлення (відновлення) меж земельної ділянки в натурі (на місцевості), яка розташована на вулиці Заводська, район будинку № </w:t>
      </w:r>
      <w:smartTag w:uri="urn:schemas-microsoft-com:office:smarttags" w:element="metricconverter">
        <w:smartTagPr>
          <w:attr w:name="ProductID" w:val="6, м"/>
        </w:smartTagPr>
        <w:r w:rsidRPr="003139C1">
          <w:rPr>
            <w:rFonts w:eastAsia="Calibri"/>
            <w:szCs w:val="24"/>
            <w:lang w:val="uk-UA"/>
          </w:rPr>
          <w:t>6, м</w:t>
        </w:r>
      </w:smartTag>
      <w:r w:rsidRPr="003139C1">
        <w:rPr>
          <w:rFonts w:eastAsia="Calibri"/>
          <w:szCs w:val="24"/>
          <w:lang w:val="uk-UA"/>
        </w:rPr>
        <w:t>. Жовті Води, право оренди якої підлягає продажу на земельних торгах у формі аукціону.</w:t>
      </w:r>
    </w:p>
    <w:p w14:paraId="285D12C0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21. Про затвердження </w:t>
      </w:r>
      <w:proofErr w:type="spellStart"/>
      <w:r w:rsidRPr="003139C1">
        <w:rPr>
          <w:rFonts w:eastAsia="Calibri"/>
          <w:szCs w:val="24"/>
          <w:lang w:val="uk-UA"/>
        </w:rPr>
        <w:t>проєкту</w:t>
      </w:r>
      <w:proofErr w:type="spellEnd"/>
      <w:r w:rsidRPr="003139C1">
        <w:rPr>
          <w:rFonts w:eastAsia="Calibri"/>
          <w:szCs w:val="24"/>
          <w:lang w:val="uk-UA"/>
        </w:rPr>
        <w:t xml:space="preserve"> землеустрою щодо відведення земельної ділянки, яка розташована на вулиці </w:t>
      </w:r>
      <w:proofErr w:type="spellStart"/>
      <w:r w:rsidRPr="003139C1">
        <w:rPr>
          <w:rFonts w:eastAsia="Calibri"/>
          <w:szCs w:val="24"/>
          <w:lang w:val="uk-UA"/>
        </w:rPr>
        <w:t>вулиці</w:t>
      </w:r>
      <w:proofErr w:type="spellEnd"/>
      <w:r w:rsidRPr="003139C1">
        <w:rPr>
          <w:rFonts w:eastAsia="Calibri"/>
          <w:szCs w:val="24"/>
          <w:lang w:val="uk-UA"/>
        </w:rPr>
        <w:t xml:space="preserve"> Героїв України (район заводу «Електрон»), м. Жовті Води з метою підготовки лоту до проведення земельних торгів у формі електронного аукціону.</w:t>
      </w:r>
    </w:p>
    <w:p w14:paraId="15A516EF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22. Про поновлення строку надання в оренду земельних ділянок м. Жовті Води.</w:t>
      </w:r>
    </w:p>
    <w:p w14:paraId="796D97BA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23. 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7C62B0A7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>24. Про надання в користування земельних ділянок, на які поширюється право земельного сервітуту, для обслуговування тимчасових споруд торговельного призначення, шляхом укладання договорів особистого строкового сервітуту.</w:t>
      </w:r>
    </w:p>
    <w:p w14:paraId="7120010F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t xml:space="preserve">25. Про затвердження переліку земельних ділянок несільськогосподарського призначення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громади, на яких розташовані об’єкти нерухомого майна, що перебувають у власності фізичних та юридичних осіб і підлягають продажу в 2026 році шляхом викупу.</w:t>
      </w:r>
    </w:p>
    <w:p w14:paraId="73D5892B" w14:textId="77777777" w:rsidR="003139C1" w:rsidRPr="003139C1" w:rsidRDefault="003139C1" w:rsidP="003139C1">
      <w:pPr>
        <w:jc w:val="both"/>
        <w:rPr>
          <w:rFonts w:eastAsia="Calibri"/>
          <w:szCs w:val="24"/>
          <w:lang w:val="uk-UA"/>
        </w:rPr>
      </w:pPr>
      <w:r w:rsidRPr="003139C1">
        <w:rPr>
          <w:rFonts w:eastAsia="Calibri"/>
          <w:szCs w:val="24"/>
          <w:lang w:val="uk-UA"/>
        </w:rPr>
        <w:lastRenderedPageBreak/>
        <w:t xml:space="preserve">26. Про затвердження переліку земельних ділянок несільськогосподарського призначення </w:t>
      </w:r>
      <w:proofErr w:type="spellStart"/>
      <w:r w:rsidRPr="003139C1">
        <w:rPr>
          <w:rFonts w:eastAsia="Calibri"/>
          <w:szCs w:val="24"/>
          <w:lang w:val="uk-UA"/>
        </w:rPr>
        <w:t>Жовтоводської</w:t>
      </w:r>
      <w:proofErr w:type="spellEnd"/>
      <w:r w:rsidRPr="003139C1">
        <w:rPr>
          <w:rFonts w:eastAsia="Calibri"/>
          <w:szCs w:val="24"/>
          <w:lang w:val="uk-UA"/>
        </w:rPr>
        <w:t xml:space="preserve"> міської територіальної громади, право оренди яких підлягає продажу на земельних торгах у 2026 році, у формі електронного аукціону.</w:t>
      </w:r>
    </w:p>
    <w:p w14:paraId="61FC260A" w14:textId="77777777" w:rsidR="003139C1" w:rsidRPr="003139C1" w:rsidRDefault="003139C1" w:rsidP="003139C1">
      <w:pPr>
        <w:ind w:right="-143"/>
        <w:jc w:val="both"/>
        <w:rPr>
          <w:rFonts w:eastAsia="Calibri"/>
          <w:color w:val="000000"/>
          <w:szCs w:val="24"/>
          <w:lang w:val="uk-UA" w:eastAsia="en-US"/>
        </w:rPr>
      </w:pPr>
      <w:r w:rsidRPr="003139C1">
        <w:rPr>
          <w:rFonts w:eastAsia="Calibri"/>
          <w:b/>
          <w:color w:val="000000"/>
          <w:szCs w:val="24"/>
          <w:lang w:val="uk-UA" w:eastAsia="en-US"/>
        </w:rPr>
        <w:t xml:space="preserve">Запрошені: на питання 4-26 - Кудрявцев О., </w:t>
      </w:r>
      <w:r w:rsidRPr="003139C1">
        <w:rPr>
          <w:rFonts w:eastAsia="Calibri"/>
          <w:color w:val="000000"/>
          <w:szCs w:val="24"/>
          <w:lang w:val="uk-UA" w:eastAsia="en-US"/>
        </w:rPr>
        <w:t>перший заступник міського голови</w:t>
      </w:r>
    </w:p>
    <w:p w14:paraId="214C2B5F" w14:textId="77777777" w:rsidR="003139C1" w:rsidRPr="003139C1" w:rsidRDefault="003139C1" w:rsidP="003139C1">
      <w:pPr>
        <w:rPr>
          <w:b/>
          <w:szCs w:val="24"/>
          <w:lang w:val="uk-UA"/>
        </w:rPr>
      </w:pPr>
    </w:p>
    <w:p w14:paraId="420E2E8A" w14:textId="56CA7DF1" w:rsidR="003139C1" w:rsidRPr="00AC49BA" w:rsidRDefault="003139C1" w:rsidP="00AC49BA">
      <w:pPr>
        <w:rPr>
          <w:b/>
          <w:szCs w:val="24"/>
          <w:lang w:val="uk-UA"/>
        </w:rPr>
      </w:pPr>
    </w:p>
    <w:p w14:paraId="0FBBB25C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AC49BA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EB63330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2646BB88" w14:textId="77777777" w:rsidR="00AC49BA" w:rsidRPr="00AC49BA" w:rsidRDefault="00AC49BA" w:rsidP="00AC49BA">
      <w:pPr>
        <w:widowControl w:val="0"/>
        <w:spacing w:line="276" w:lineRule="auto"/>
        <w:contextualSpacing/>
        <w:jc w:val="center"/>
        <w:rPr>
          <w:b/>
          <w:szCs w:val="24"/>
          <w:u w:val="single"/>
          <w:lang w:val="uk-UA"/>
        </w:rPr>
      </w:pPr>
    </w:p>
    <w:p w14:paraId="2C20D9BD" w14:textId="383BA364" w:rsidR="00AC49BA" w:rsidRPr="00B52159" w:rsidRDefault="00AC49BA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</w:p>
    <w:p w14:paraId="1EFE9689" w14:textId="07190430" w:rsidR="00777686" w:rsidRPr="003139C1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139C1">
        <w:rPr>
          <w:b/>
          <w:szCs w:val="24"/>
          <w:lang w:val="uk-UA"/>
        </w:rPr>
        <w:t>Голова комісії</w:t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Pr="003139C1">
        <w:rPr>
          <w:b/>
          <w:szCs w:val="24"/>
          <w:lang w:val="uk-UA"/>
        </w:rPr>
        <w:t>В</w:t>
      </w:r>
      <w:r w:rsidR="00701852" w:rsidRPr="003139C1">
        <w:rPr>
          <w:b/>
          <w:szCs w:val="24"/>
          <w:lang w:val="uk-UA"/>
        </w:rPr>
        <w:t>олодимир ГОНЧАР</w:t>
      </w:r>
    </w:p>
    <w:sectPr w:rsidR="00777686" w:rsidRPr="003139C1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2614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D86"/>
    <w:rsid w:val="00E1022E"/>
    <w:rsid w:val="00E10BB0"/>
    <w:rsid w:val="00E1203F"/>
    <w:rsid w:val="00E13B58"/>
    <w:rsid w:val="00E5628D"/>
    <w:rsid w:val="00E60FCC"/>
    <w:rsid w:val="00E86579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CA5C-A2A9-441B-8C86-4C5FF688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19</cp:revision>
  <cp:lastPrinted>2024-04-16T12:07:00Z</cp:lastPrinted>
  <dcterms:created xsi:type="dcterms:W3CDTF">2025-02-13T13:08:00Z</dcterms:created>
  <dcterms:modified xsi:type="dcterms:W3CDTF">2025-12-04T10:18:00Z</dcterms:modified>
</cp:coreProperties>
</file>