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16" w:rsidRPr="001E70D9" w:rsidRDefault="00BB5FE8" w:rsidP="00836E16">
      <w:pPr>
        <w:widowControl w:val="0"/>
        <w:tabs>
          <w:tab w:val="left" w:pos="6096"/>
        </w:tabs>
        <w:jc w:val="center"/>
        <w:rPr>
          <w:rFonts w:ascii="Calibri" w:hAnsi="Calibri"/>
          <w:lang w:val="uk-UA"/>
        </w:rPr>
      </w:pPr>
      <w:r>
        <w:rPr>
          <w:rFonts w:ascii="Tms Rmn" w:hAnsi="Tms Rmn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16" w:rsidRPr="001E70D9" w:rsidRDefault="00836E16" w:rsidP="00836E16">
      <w:pPr>
        <w:pStyle w:val="5"/>
        <w:spacing w:before="0" w:after="0"/>
        <w:ind w:right="-1"/>
        <w:jc w:val="center"/>
        <w:rPr>
          <w:i w:val="0"/>
          <w:sz w:val="28"/>
          <w:lang w:val="uk-UA"/>
        </w:rPr>
      </w:pPr>
      <w:r w:rsidRPr="001E70D9">
        <w:rPr>
          <w:i w:val="0"/>
          <w:sz w:val="28"/>
          <w:lang w:val="uk-UA"/>
        </w:rPr>
        <w:t>УКРАЇНА</w:t>
      </w:r>
    </w:p>
    <w:p w:rsidR="00836E16" w:rsidRPr="001E70D9" w:rsidRDefault="00836E16" w:rsidP="00836E16">
      <w:pPr>
        <w:pStyle w:val="af1"/>
        <w:tabs>
          <w:tab w:val="left" w:pos="5387"/>
        </w:tabs>
        <w:rPr>
          <w:sz w:val="28"/>
          <w:szCs w:val="28"/>
          <w:lang w:val="uk-UA"/>
        </w:rPr>
      </w:pPr>
      <w:r w:rsidRPr="001E70D9">
        <w:rPr>
          <w:sz w:val="28"/>
          <w:szCs w:val="28"/>
          <w:lang w:val="uk-UA"/>
        </w:rPr>
        <w:t>ВИКОНАВЧИЙ КОМІТЕТ</w:t>
      </w:r>
    </w:p>
    <w:p w:rsidR="00836E16" w:rsidRPr="001E70D9" w:rsidRDefault="00836E16" w:rsidP="00836E16">
      <w:pPr>
        <w:pStyle w:val="2"/>
        <w:tabs>
          <w:tab w:val="left" w:pos="5387"/>
        </w:tabs>
        <w:spacing w:before="0" w:after="0"/>
        <w:jc w:val="center"/>
        <w:rPr>
          <w:rFonts w:ascii="Times New Roman" w:hAnsi="Times New Roman"/>
          <w:i w:val="0"/>
          <w:lang w:val="uk-UA"/>
        </w:rPr>
      </w:pPr>
      <w:r w:rsidRPr="001E70D9">
        <w:rPr>
          <w:rFonts w:ascii="Times New Roman" w:hAnsi="Times New Roman"/>
          <w:i w:val="0"/>
          <w:lang w:val="uk-UA"/>
        </w:rPr>
        <w:t>ЖОВТОВОДСЬКОЇ МІСЬКОЇ РАДИ</w:t>
      </w:r>
    </w:p>
    <w:p w:rsidR="00836E16" w:rsidRPr="001E70D9" w:rsidRDefault="00836E16" w:rsidP="00836E16">
      <w:pPr>
        <w:pStyle w:val="2"/>
        <w:spacing w:before="0" w:after="0"/>
        <w:jc w:val="center"/>
        <w:rPr>
          <w:rFonts w:ascii="Times New Roman" w:hAnsi="Times New Roman"/>
          <w:i w:val="0"/>
          <w:lang w:val="uk-UA"/>
        </w:rPr>
      </w:pPr>
      <w:r w:rsidRPr="001E70D9">
        <w:rPr>
          <w:rFonts w:ascii="Times New Roman" w:hAnsi="Times New Roman"/>
          <w:i w:val="0"/>
          <w:lang w:val="uk-UA"/>
        </w:rPr>
        <w:t>КАМ’ЯНСЬКОГО РАЙОНУ ДНІПРОПЕТРОВСЬКОЇ ОБЛАСТІ</w:t>
      </w:r>
    </w:p>
    <w:p w:rsidR="00836E16" w:rsidRPr="001E70D9" w:rsidRDefault="00BB5FE8" w:rsidP="00836E16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159385</wp:posOffset>
                </wp:positionV>
                <wp:extent cx="6127115" cy="635"/>
                <wp:effectExtent l="22860" t="23495" r="22225" b="234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1FB8D68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2.55pt" to="49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" o:allowincell="f" strokeweight="2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75565</wp:posOffset>
                </wp:positionV>
                <wp:extent cx="6126480" cy="0"/>
                <wp:effectExtent l="13335" t="6350" r="13335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52C9C6F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5.95pt" to="490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Gr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uE0y6fFDESj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" o:allowincell="f"/>
            </w:pict>
          </mc:Fallback>
        </mc:AlternateContent>
      </w:r>
    </w:p>
    <w:p w:rsidR="00836E16" w:rsidRPr="001E70D9" w:rsidRDefault="00836E16" w:rsidP="00836E16">
      <w:pPr>
        <w:pStyle w:val="1"/>
        <w:rPr>
          <w:lang w:val="uk-UA"/>
        </w:rPr>
      </w:pPr>
    </w:p>
    <w:p w:rsidR="00836E16" w:rsidRPr="001E70D9" w:rsidRDefault="00836E16" w:rsidP="00836E16">
      <w:pPr>
        <w:pStyle w:val="1"/>
        <w:rPr>
          <w:lang w:val="uk-UA"/>
        </w:rPr>
      </w:pPr>
      <w:r w:rsidRPr="001E70D9">
        <w:rPr>
          <w:lang w:val="uk-UA"/>
        </w:rPr>
        <w:t>Р І Ш Е Н Н Я</w:t>
      </w:r>
    </w:p>
    <w:p w:rsidR="00836E16" w:rsidRPr="001E70D9" w:rsidRDefault="00836E16" w:rsidP="00836E16">
      <w:pPr>
        <w:rPr>
          <w:lang w:val="uk-UA"/>
        </w:rPr>
      </w:pPr>
    </w:p>
    <w:p w:rsidR="003C476E" w:rsidRPr="00871665" w:rsidRDefault="003C476E" w:rsidP="003C476E">
      <w:pPr>
        <w:rPr>
          <w:sz w:val="24"/>
          <w:szCs w:val="24"/>
          <w:lang w:val="uk-UA"/>
        </w:rPr>
      </w:pPr>
      <w:r w:rsidRPr="00871665">
        <w:rPr>
          <w:b/>
          <w:sz w:val="24"/>
          <w:szCs w:val="24"/>
          <w:lang w:val="uk-UA"/>
        </w:rPr>
        <w:t xml:space="preserve">“ </w:t>
      </w:r>
      <w:r w:rsidR="003559A2">
        <w:rPr>
          <w:b/>
          <w:sz w:val="24"/>
          <w:szCs w:val="24"/>
          <w:lang w:val="uk-UA"/>
        </w:rPr>
        <w:t xml:space="preserve">18 </w:t>
      </w:r>
      <w:r w:rsidRPr="008B2EF1">
        <w:rPr>
          <w:b/>
          <w:sz w:val="24"/>
          <w:szCs w:val="24"/>
          <w:lang w:val="uk-UA"/>
        </w:rPr>
        <w:t xml:space="preserve">” </w:t>
      </w:r>
      <w:r w:rsidR="003559A2">
        <w:rPr>
          <w:b/>
          <w:sz w:val="24"/>
          <w:szCs w:val="24"/>
          <w:lang w:val="uk-UA"/>
        </w:rPr>
        <w:t>вересня</w:t>
      </w:r>
      <w:r w:rsidRPr="00871665">
        <w:rPr>
          <w:b/>
          <w:sz w:val="24"/>
          <w:szCs w:val="24"/>
          <w:lang w:val="uk-UA"/>
        </w:rPr>
        <w:t xml:space="preserve"> 202</w:t>
      </w:r>
      <w:r>
        <w:rPr>
          <w:b/>
          <w:sz w:val="24"/>
          <w:szCs w:val="24"/>
          <w:lang w:val="uk-UA"/>
        </w:rPr>
        <w:t>5р.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3559A2">
        <w:rPr>
          <w:b/>
          <w:sz w:val="24"/>
          <w:szCs w:val="24"/>
          <w:lang w:val="uk-UA"/>
        </w:rPr>
        <w:t xml:space="preserve">     </w:t>
      </w:r>
      <w:r w:rsidRPr="008B2EF1">
        <w:rPr>
          <w:b/>
          <w:sz w:val="24"/>
          <w:szCs w:val="24"/>
          <w:lang w:val="uk-UA"/>
        </w:rPr>
        <w:t xml:space="preserve">№ </w:t>
      </w:r>
      <w:r w:rsidR="003559A2">
        <w:rPr>
          <w:b/>
          <w:sz w:val="24"/>
          <w:szCs w:val="24"/>
          <w:lang w:val="uk-UA"/>
        </w:rPr>
        <w:t>511</w:t>
      </w:r>
    </w:p>
    <w:p w:rsidR="00836E16" w:rsidRPr="001E70D9" w:rsidRDefault="00836E16" w:rsidP="00836E16">
      <w:pPr>
        <w:rPr>
          <w:b/>
          <w:lang w:val="uk-UA"/>
        </w:rPr>
      </w:pPr>
    </w:p>
    <w:p w:rsidR="00836E16" w:rsidRPr="00D109B9" w:rsidRDefault="00836E16" w:rsidP="00836E16">
      <w:pPr>
        <w:rPr>
          <w:sz w:val="18"/>
          <w:szCs w:val="18"/>
          <w:lang w:val="uk-UA"/>
        </w:rPr>
      </w:pPr>
    </w:p>
    <w:p w:rsidR="00836E16" w:rsidRPr="00D109B9" w:rsidRDefault="003C476E" w:rsidP="009858A8">
      <w:pPr>
        <w:ind w:right="5669"/>
        <w:jc w:val="both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П</w:t>
      </w:r>
      <w:r w:rsidR="00836E16" w:rsidRPr="00D109B9">
        <w:rPr>
          <w:sz w:val="24"/>
          <w:szCs w:val="24"/>
          <w:lang w:val="uk-UA"/>
        </w:rPr>
        <w:t xml:space="preserve">ро </w:t>
      </w:r>
      <w:r w:rsidR="00BD1A3E" w:rsidRPr="00D109B9">
        <w:rPr>
          <w:sz w:val="24"/>
          <w:szCs w:val="24"/>
          <w:lang w:val="uk-UA"/>
        </w:rPr>
        <w:t>затвердження середньострокового плану пріоритетних публічних інвестицій</w:t>
      </w:r>
      <w:r w:rsidR="00836E16" w:rsidRPr="00D109B9">
        <w:rPr>
          <w:sz w:val="24"/>
          <w:szCs w:val="24"/>
          <w:lang w:val="uk-UA"/>
        </w:rPr>
        <w:t xml:space="preserve"> Жовтоводської міської територіальної громади Кам’янського району Дніпропетровської області на </w:t>
      </w:r>
      <w:r w:rsidR="00BD1A3E" w:rsidRPr="00D109B9">
        <w:rPr>
          <w:sz w:val="24"/>
          <w:szCs w:val="24"/>
          <w:lang w:val="uk-UA"/>
        </w:rPr>
        <w:t>2026-2028 роки</w:t>
      </w:r>
    </w:p>
    <w:p w:rsidR="00836E16" w:rsidRPr="00D109B9" w:rsidRDefault="00836E16" w:rsidP="009858A8">
      <w:pPr>
        <w:ind w:right="5244"/>
        <w:jc w:val="both"/>
        <w:rPr>
          <w:sz w:val="24"/>
          <w:szCs w:val="24"/>
          <w:lang w:val="uk-UA"/>
        </w:rPr>
      </w:pPr>
    </w:p>
    <w:p w:rsidR="008630F8" w:rsidRPr="00D109B9" w:rsidRDefault="008630F8" w:rsidP="009858A8">
      <w:pPr>
        <w:ind w:right="5244"/>
        <w:jc w:val="both"/>
        <w:rPr>
          <w:sz w:val="24"/>
          <w:szCs w:val="24"/>
          <w:lang w:val="uk-UA"/>
        </w:rPr>
      </w:pPr>
    </w:p>
    <w:p w:rsidR="00BD1A3E" w:rsidRPr="00D109B9" w:rsidRDefault="00BD1A3E" w:rsidP="008630F8">
      <w:pPr>
        <w:pStyle w:val="a4"/>
        <w:shd w:val="clear" w:color="auto" w:fill="FFFFFF"/>
        <w:spacing w:before="0" w:beforeAutospacing="0" w:after="360" w:afterAutospacing="0"/>
        <w:ind w:firstLine="567"/>
        <w:jc w:val="both"/>
        <w:rPr>
          <w:lang w:val="uk-UA"/>
        </w:rPr>
      </w:pPr>
      <w:r w:rsidRPr="00D109B9">
        <w:rPr>
          <w:lang w:val="uk-UA"/>
        </w:rPr>
        <w:t xml:space="preserve">Керуючись </w:t>
      </w:r>
      <w:r w:rsidRPr="00D109B9">
        <w:t>статт</w:t>
      </w:r>
      <w:r w:rsidRPr="00D109B9">
        <w:rPr>
          <w:lang w:val="uk-UA"/>
        </w:rPr>
        <w:t>ею</w:t>
      </w:r>
      <w:r w:rsidRPr="00D109B9">
        <w:t xml:space="preserve"> 40 Закону України «Про місцеве самоврядування в Україні», статт</w:t>
      </w:r>
      <w:r w:rsidRPr="00D109B9">
        <w:rPr>
          <w:lang w:val="uk-UA"/>
        </w:rPr>
        <w:t>ею</w:t>
      </w:r>
      <w:r w:rsidRPr="00D109B9">
        <w:t xml:space="preserve"> 75</w:t>
      </w:r>
      <w:r w:rsidRPr="00D109B9">
        <w:rPr>
          <w:vertAlign w:val="superscript"/>
        </w:rPr>
        <w:t>2</w:t>
      </w:r>
      <w:r w:rsidRPr="00D109B9">
        <w:t xml:space="preserve"> Бюджетного кодексу України, </w:t>
      </w:r>
      <w:r w:rsidRPr="00D109B9">
        <w:rPr>
          <w:lang w:val="uk-UA"/>
        </w:rPr>
        <w:t xml:space="preserve">відповідно до </w:t>
      </w:r>
      <w:r w:rsidRPr="00D109B9">
        <w:t>постанов Кабінету Міністрів України від 28</w:t>
      </w:r>
      <w:r w:rsidR="008630F8" w:rsidRPr="00D109B9">
        <w:rPr>
          <w:lang w:val="uk-UA"/>
        </w:rPr>
        <w:t> </w:t>
      </w:r>
      <w:r w:rsidRPr="00D109B9">
        <w:t>лютого 2025 №</w:t>
      </w:r>
      <w:r w:rsidR="008630F8" w:rsidRPr="00D109B9">
        <w:rPr>
          <w:lang w:val="uk-UA"/>
        </w:rPr>
        <w:t> </w:t>
      </w:r>
      <w:r w:rsidRPr="00D109B9">
        <w:t>294 «Про затвердження Порядку розроблення та моніторингу реалізації середньострокового плану пріоритетних публічних інвестицій держави», від 28 лютого 2025 №</w:t>
      </w:r>
      <w:r w:rsidR="008630F8" w:rsidRPr="00D109B9">
        <w:rPr>
          <w:lang w:val="uk-UA"/>
        </w:rPr>
        <w:t> </w:t>
      </w:r>
      <w:r w:rsidRPr="00D109B9">
        <w:t>527 «Деякі питання управління публічними інвестиціями», розпорядження</w:t>
      </w:r>
      <w:r w:rsidRPr="00D109B9">
        <w:rPr>
          <w:lang w:val="uk-UA"/>
        </w:rPr>
        <w:t>м</w:t>
      </w:r>
      <w:r w:rsidRPr="00D109B9">
        <w:t xml:space="preserve"> Кабінету Міністрів України від 18 червня 2024 року №</w:t>
      </w:r>
      <w:r w:rsidR="008630F8" w:rsidRPr="00D109B9">
        <w:rPr>
          <w:lang w:val="uk-UA"/>
        </w:rPr>
        <w:t> </w:t>
      </w:r>
      <w:r w:rsidRPr="00D109B9">
        <w:t xml:space="preserve">588-р «Про затвердження плану заходів з реалізації Дорожньої карти реформування управління публічними інвестиціями на 2024-2028 роки», беручи до уваги рішення Місцевої інвестиційної ради </w:t>
      </w:r>
      <w:r w:rsidR="0057683F" w:rsidRPr="00D109B9">
        <w:rPr>
          <w:lang w:val="uk-UA"/>
        </w:rPr>
        <w:t>Жовтоводської</w:t>
      </w:r>
      <w:r w:rsidRPr="00D109B9">
        <w:t xml:space="preserve"> міської територіальної громади (протокол від </w:t>
      </w:r>
      <w:r w:rsidR="0057683F" w:rsidRPr="00D109B9">
        <w:rPr>
          <w:lang w:val="uk-UA"/>
        </w:rPr>
        <w:t>22</w:t>
      </w:r>
      <w:r w:rsidRPr="00D109B9">
        <w:t>.0</w:t>
      </w:r>
      <w:r w:rsidR="0057683F" w:rsidRPr="00D109B9">
        <w:rPr>
          <w:lang w:val="uk-UA"/>
        </w:rPr>
        <w:t>8</w:t>
      </w:r>
      <w:r w:rsidRPr="00D109B9">
        <w:t xml:space="preserve">.2025 року), з метою ефективного планування, підготовки та </w:t>
      </w:r>
      <w:r w:rsidRPr="00D109B9">
        <w:rPr>
          <w:lang w:val="uk-UA"/>
        </w:rPr>
        <w:t xml:space="preserve">реалізації публічних інвестиційних </w:t>
      </w:r>
      <w:proofErr w:type="spellStart"/>
      <w:r w:rsidRPr="00D109B9">
        <w:rPr>
          <w:lang w:val="uk-UA"/>
        </w:rPr>
        <w:t>проєктів</w:t>
      </w:r>
      <w:proofErr w:type="spellEnd"/>
      <w:r w:rsidRPr="00D109B9">
        <w:rPr>
          <w:lang w:val="uk-UA"/>
        </w:rPr>
        <w:t xml:space="preserve"> та програм публічних інвестицій на місцевому рівні,</w:t>
      </w:r>
      <w:r w:rsidRPr="00D109B9">
        <w:t xml:space="preserve"> виконавчий комітет міської ради</w:t>
      </w:r>
      <w:r w:rsidR="0057683F" w:rsidRPr="00D109B9">
        <w:rPr>
          <w:lang w:val="uk-UA"/>
        </w:rPr>
        <w:t xml:space="preserve">, - </w:t>
      </w:r>
    </w:p>
    <w:p w:rsidR="00BD1A3E" w:rsidRPr="00D109B9" w:rsidRDefault="00BD1A3E" w:rsidP="009858A8">
      <w:pPr>
        <w:pStyle w:val="a4"/>
        <w:shd w:val="clear" w:color="auto" w:fill="FFFFFF"/>
        <w:spacing w:before="0" w:beforeAutospacing="0" w:after="360" w:afterAutospacing="0"/>
        <w:jc w:val="center"/>
      </w:pPr>
      <w:r w:rsidRPr="00D109B9">
        <w:t>В</w:t>
      </w:r>
      <w:r w:rsidR="008630F8" w:rsidRPr="00D109B9">
        <w:rPr>
          <w:lang w:val="uk-UA"/>
        </w:rPr>
        <w:t xml:space="preserve"> </w:t>
      </w:r>
      <w:r w:rsidRPr="00D109B9">
        <w:t>И</w:t>
      </w:r>
      <w:r w:rsidR="008630F8" w:rsidRPr="00D109B9">
        <w:rPr>
          <w:lang w:val="uk-UA"/>
        </w:rPr>
        <w:t xml:space="preserve"> </w:t>
      </w:r>
      <w:r w:rsidRPr="00D109B9">
        <w:t>Р</w:t>
      </w:r>
      <w:r w:rsidR="008630F8" w:rsidRPr="00D109B9">
        <w:rPr>
          <w:lang w:val="uk-UA"/>
        </w:rPr>
        <w:t xml:space="preserve"> </w:t>
      </w:r>
      <w:r w:rsidRPr="00D109B9">
        <w:t>І</w:t>
      </w:r>
      <w:r w:rsidR="008630F8" w:rsidRPr="00D109B9">
        <w:rPr>
          <w:lang w:val="uk-UA"/>
        </w:rPr>
        <w:t xml:space="preserve"> </w:t>
      </w:r>
      <w:r w:rsidRPr="00D109B9">
        <w:t>Ш</w:t>
      </w:r>
      <w:r w:rsidR="008630F8" w:rsidRPr="00D109B9">
        <w:rPr>
          <w:lang w:val="uk-UA"/>
        </w:rPr>
        <w:t xml:space="preserve"> </w:t>
      </w:r>
      <w:r w:rsidRPr="00D109B9">
        <w:t>И</w:t>
      </w:r>
      <w:r w:rsidR="008630F8" w:rsidRPr="00D109B9">
        <w:rPr>
          <w:lang w:val="uk-UA"/>
        </w:rPr>
        <w:t xml:space="preserve"> </w:t>
      </w:r>
      <w:r w:rsidRPr="00D109B9">
        <w:t>В:</w:t>
      </w:r>
    </w:p>
    <w:p w:rsidR="00013D22" w:rsidRPr="00D109B9" w:rsidRDefault="00BD1A3E" w:rsidP="008630F8">
      <w:pPr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1.</w:t>
      </w:r>
      <w:r w:rsidR="008630F8" w:rsidRPr="00D109B9">
        <w:rPr>
          <w:sz w:val="24"/>
          <w:szCs w:val="24"/>
          <w:lang w:val="uk-UA"/>
        </w:rPr>
        <w:t> </w:t>
      </w:r>
      <w:r w:rsidRPr="00D109B9">
        <w:rPr>
          <w:sz w:val="24"/>
          <w:szCs w:val="24"/>
          <w:lang w:val="uk-UA"/>
        </w:rPr>
        <w:t>Затвердити Середньостроковий план пріоритетних публічних інвестицій</w:t>
      </w:r>
      <w:r w:rsidR="008630F8" w:rsidRPr="00D109B9">
        <w:rPr>
          <w:sz w:val="24"/>
          <w:szCs w:val="24"/>
          <w:lang w:val="uk-UA"/>
        </w:rPr>
        <w:t xml:space="preserve"> </w:t>
      </w:r>
      <w:r w:rsidR="0057683F" w:rsidRPr="00D109B9">
        <w:rPr>
          <w:sz w:val="24"/>
          <w:szCs w:val="24"/>
          <w:lang w:val="uk-UA"/>
        </w:rPr>
        <w:t xml:space="preserve">Жовтоводської </w:t>
      </w:r>
      <w:r w:rsidRPr="00D109B9">
        <w:rPr>
          <w:sz w:val="24"/>
          <w:szCs w:val="24"/>
          <w:lang w:val="uk-UA"/>
        </w:rPr>
        <w:t>міської територіальної громади на 2026-2028 роки, що додається.</w:t>
      </w:r>
    </w:p>
    <w:p w:rsidR="00013D22" w:rsidRPr="00D109B9" w:rsidRDefault="00013D22" w:rsidP="008630F8">
      <w:pPr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</w:p>
    <w:p w:rsidR="00013D22" w:rsidRPr="00D109B9" w:rsidRDefault="00BD1A3E" w:rsidP="008630F8">
      <w:pPr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2.</w:t>
      </w:r>
      <w:r w:rsidR="008630F8" w:rsidRPr="00D109B9">
        <w:rPr>
          <w:sz w:val="24"/>
          <w:szCs w:val="24"/>
          <w:lang w:val="uk-UA"/>
        </w:rPr>
        <w:t> </w:t>
      </w:r>
      <w:r w:rsidRPr="00D109B9">
        <w:rPr>
          <w:sz w:val="24"/>
          <w:szCs w:val="24"/>
          <w:lang w:val="uk-UA"/>
        </w:rPr>
        <w:t xml:space="preserve">Розпорядникам коштів бюджету </w:t>
      </w:r>
      <w:r w:rsidR="0057683F" w:rsidRPr="00D109B9">
        <w:rPr>
          <w:sz w:val="24"/>
          <w:szCs w:val="24"/>
          <w:lang w:val="uk-UA"/>
        </w:rPr>
        <w:t xml:space="preserve">Жовтоводської </w:t>
      </w:r>
      <w:r w:rsidRPr="00D109B9">
        <w:rPr>
          <w:sz w:val="24"/>
          <w:szCs w:val="24"/>
          <w:lang w:val="uk-UA"/>
        </w:rPr>
        <w:t xml:space="preserve">міської територіальної громади забезпечити виконання Середньострокового плану пріоритетних публічних інвестицій </w:t>
      </w:r>
      <w:r w:rsidR="0057683F" w:rsidRPr="00D109B9">
        <w:rPr>
          <w:sz w:val="24"/>
          <w:szCs w:val="24"/>
          <w:lang w:val="uk-UA"/>
        </w:rPr>
        <w:t>Жовтоводської</w:t>
      </w:r>
      <w:r w:rsidRPr="00D109B9">
        <w:rPr>
          <w:sz w:val="24"/>
          <w:szCs w:val="24"/>
          <w:lang w:val="uk-UA"/>
        </w:rPr>
        <w:t xml:space="preserve"> міської</w:t>
      </w:r>
      <w:r w:rsidR="0057683F" w:rsidRPr="00D109B9">
        <w:rPr>
          <w:sz w:val="24"/>
          <w:szCs w:val="24"/>
          <w:lang w:val="uk-UA"/>
        </w:rPr>
        <w:t xml:space="preserve"> </w:t>
      </w:r>
      <w:r w:rsidRPr="00D109B9">
        <w:rPr>
          <w:sz w:val="24"/>
          <w:szCs w:val="24"/>
          <w:lang w:val="uk-UA"/>
        </w:rPr>
        <w:t>територіальної громади на 2026-2028 роки.</w:t>
      </w:r>
    </w:p>
    <w:p w:rsidR="00013D22" w:rsidRPr="00D109B9" w:rsidRDefault="00013D22" w:rsidP="008630F8">
      <w:pPr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</w:p>
    <w:p w:rsidR="00BD1A3E" w:rsidRPr="00D109B9" w:rsidRDefault="00BD1A3E" w:rsidP="008630F8">
      <w:pPr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3.</w:t>
      </w:r>
      <w:r w:rsidR="008630F8" w:rsidRPr="00D109B9">
        <w:rPr>
          <w:sz w:val="24"/>
          <w:szCs w:val="24"/>
          <w:lang w:val="uk-UA"/>
        </w:rPr>
        <w:t> </w:t>
      </w:r>
      <w:r w:rsidR="00013D22" w:rsidRPr="00D109B9">
        <w:rPr>
          <w:sz w:val="24"/>
          <w:szCs w:val="24"/>
          <w:lang w:val="uk-UA"/>
        </w:rPr>
        <w:t xml:space="preserve">Координацію роботи щодо виконання </w:t>
      </w:r>
      <w:r w:rsidR="008630F8" w:rsidRPr="00D109B9">
        <w:rPr>
          <w:sz w:val="24"/>
          <w:szCs w:val="24"/>
          <w:lang w:val="uk-UA"/>
        </w:rPr>
        <w:t>даного</w:t>
      </w:r>
      <w:r w:rsidR="00013D22" w:rsidRPr="00D109B9">
        <w:rPr>
          <w:sz w:val="24"/>
          <w:szCs w:val="24"/>
          <w:lang w:val="uk-UA"/>
        </w:rPr>
        <w:t xml:space="preserve"> рішення покласти на начальника фінансового управління Жовтоводської міської ради </w:t>
      </w:r>
      <w:proofErr w:type="spellStart"/>
      <w:r w:rsidR="00013D22" w:rsidRPr="00D109B9">
        <w:rPr>
          <w:sz w:val="24"/>
          <w:szCs w:val="24"/>
          <w:lang w:val="uk-UA"/>
        </w:rPr>
        <w:t>Шмігель</w:t>
      </w:r>
      <w:proofErr w:type="spellEnd"/>
      <w:r w:rsidR="00013D22" w:rsidRPr="00D109B9">
        <w:rPr>
          <w:sz w:val="24"/>
          <w:szCs w:val="24"/>
          <w:lang w:val="uk-UA"/>
        </w:rPr>
        <w:t xml:space="preserve"> А.</w:t>
      </w:r>
      <w:r w:rsidR="008630F8" w:rsidRPr="00D109B9">
        <w:rPr>
          <w:sz w:val="24"/>
          <w:szCs w:val="24"/>
          <w:lang w:val="uk-UA"/>
        </w:rPr>
        <w:t>, к</w:t>
      </w:r>
      <w:r w:rsidRPr="00D109B9">
        <w:rPr>
          <w:sz w:val="24"/>
          <w:szCs w:val="24"/>
          <w:lang w:val="uk-UA"/>
        </w:rPr>
        <w:t xml:space="preserve">онтроль </w:t>
      </w:r>
      <w:r w:rsidR="008630F8" w:rsidRPr="00D109B9">
        <w:rPr>
          <w:sz w:val="24"/>
          <w:szCs w:val="24"/>
          <w:lang w:val="uk-UA"/>
        </w:rPr>
        <w:t xml:space="preserve">- </w:t>
      </w:r>
      <w:r w:rsidRPr="00D109B9">
        <w:rPr>
          <w:sz w:val="24"/>
          <w:szCs w:val="24"/>
          <w:lang w:val="uk-UA"/>
        </w:rPr>
        <w:t xml:space="preserve">на першого заступника міського голови </w:t>
      </w:r>
      <w:r w:rsidR="0057683F" w:rsidRPr="00D109B9">
        <w:rPr>
          <w:sz w:val="24"/>
          <w:szCs w:val="24"/>
          <w:lang w:val="uk-UA"/>
        </w:rPr>
        <w:t>Кудрявцев</w:t>
      </w:r>
      <w:r w:rsidR="008630F8" w:rsidRPr="00D109B9">
        <w:rPr>
          <w:sz w:val="24"/>
          <w:szCs w:val="24"/>
          <w:lang w:val="uk-UA"/>
        </w:rPr>
        <w:t>а</w:t>
      </w:r>
      <w:r w:rsidR="0057683F" w:rsidRPr="00D109B9">
        <w:rPr>
          <w:sz w:val="24"/>
          <w:szCs w:val="24"/>
          <w:lang w:val="uk-UA"/>
        </w:rPr>
        <w:t xml:space="preserve"> О.,</w:t>
      </w:r>
      <w:r w:rsidRPr="00D109B9">
        <w:rPr>
          <w:sz w:val="24"/>
          <w:szCs w:val="24"/>
          <w:lang w:val="uk-UA"/>
        </w:rPr>
        <w:t xml:space="preserve"> заступника міського голови з питань діяльності виконавчих органів ради </w:t>
      </w:r>
      <w:r w:rsidR="0057683F" w:rsidRPr="00D109B9">
        <w:rPr>
          <w:sz w:val="24"/>
          <w:szCs w:val="24"/>
          <w:lang w:val="uk-UA"/>
        </w:rPr>
        <w:t>Левін</w:t>
      </w:r>
      <w:r w:rsidR="008630F8" w:rsidRPr="00D109B9">
        <w:rPr>
          <w:sz w:val="24"/>
          <w:szCs w:val="24"/>
          <w:lang w:val="uk-UA"/>
        </w:rPr>
        <w:t>у</w:t>
      </w:r>
      <w:r w:rsidR="0057683F" w:rsidRPr="00D109B9">
        <w:rPr>
          <w:sz w:val="24"/>
          <w:szCs w:val="24"/>
          <w:lang w:val="uk-UA"/>
        </w:rPr>
        <w:t xml:space="preserve"> Л.,</w:t>
      </w:r>
      <w:r w:rsidRPr="00D109B9">
        <w:rPr>
          <w:sz w:val="24"/>
          <w:szCs w:val="24"/>
          <w:lang w:val="uk-UA"/>
        </w:rPr>
        <w:t xml:space="preserve"> </w:t>
      </w:r>
      <w:r w:rsidR="0057683F" w:rsidRPr="00D109B9">
        <w:rPr>
          <w:sz w:val="24"/>
          <w:szCs w:val="24"/>
          <w:lang w:val="uk-UA"/>
        </w:rPr>
        <w:t>к</w:t>
      </w:r>
      <w:r w:rsidRPr="00D109B9">
        <w:rPr>
          <w:sz w:val="24"/>
          <w:szCs w:val="24"/>
          <w:lang w:val="uk-UA"/>
        </w:rPr>
        <w:t>еруюч</w:t>
      </w:r>
      <w:r w:rsidR="0057683F" w:rsidRPr="00D109B9">
        <w:rPr>
          <w:sz w:val="24"/>
          <w:szCs w:val="24"/>
          <w:lang w:val="uk-UA"/>
        </w:rPr>
        <w:t>у</w:t>
      </w:r>
      <w:r w:rsidRPr="00D109B9">
        <w:rPr>
          <w:sz w:val="24"/>
          <w:szCs w:val="24"/>
          <w:lang w:val="uk-UA"/>
        </w:rPr>
        <w:t xml:space="preserve"> справами</w:t>
      </w:r>
      <w:r w:rsidR="008630F8" w:rsidRPr="00D109B9">
        <w:rPr>
          <w:sz w:val="24"/>
          <w:szCs w:val="24"/>
          <w:lang w:val="uk-UA"/>
        </w:rPr>
        <w:t xml:space="preserve"> (</w:t>
      </w:r>
      <w:r w:rsidR="0057683F" w:rsidRPr="00D109B9">
        <w:rPr>
          <w:sz w:val="24"/>
          <w:szCs w:val="24"/>
          <w:lang w:val="uk-UA"/>
        </w:rPr>
        <w:t>секретаря</w:t>
      </w:r>
      <w:r w:rsidR="008630F8" w:rsidRPr="00D109B9">
        <w:rPr>
          <w:sz w:val="24"/>
          <w:szCs w:val="24"/>
          <w:lang w:val="uk-UA"/>
        </w:rPr>
        <w:t>)</w:t>
      </w:r>
      <w:r w:rsidR="0057683F" w:rsidRPr="00D109B9">
        <w:rPr>
          <w:sz w:val="24"/>
          <w:szCs w:val="24"/>
          <w:lang w:val="uk-UA"/>
        </w:rPr>
        <w:t xml:space="preserve"> </w:t>
      </w:r>
      <w:r w:rsidR="008630F8" w:rsidRPr="00D109B9">
        <w:rPr>
          <w:sz w:val="24"/>
          <w:szCs w:val="24"/>
          <w:lang w:val="uk-UA"/>
        </w:rPr>
        <w:t xml:space="preserve">виконавчого комітету Жовтоводської міської ради </w:t>
      </w:r>
      <w:r w:rsidR="0057683F" w:rsidRPr="00D109B9">
        <w:rPr>
          <w:sz w:val="24"/>
          <w:szCs w:val="24"/>
          <w:lang w:val="uk-UA"/>
        </w:rPr>
        <w:t>Гунько Т.</w:t>
      </w:r>
      <w:r w:rsidRPr="00D109B9">
        <w:rPr>
          <w:sz w:val="24"/>
          <w:szCs w:val="24"/>
          <w:lang w:val="uk-UA"/>
        </w:rPr>
        <w:t xml:space="preserve"> відповідно до розподілу їх функціональних обов’язків.</w:t>
      </w:r>
    </w:p>
    <w:p w:rsidR="00013D22" w:rsidRPr="00D109B9" w:rsidRDefault="00013D22" w:rsidP="008630F8">
      <w:pPr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</w:p>
    <w:p w:rsidR="00013D22" w:rsidRPr="00D109B9" w:rsidRDefault="00013D22" w:rsidP="008630F8">
      <w:pPr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</w:p>
    <w:p w:rsidR="00D109B9" w:rsidRPr="00D109B9" w:rsidRDefault="00D109B9" w:rsidP="00166FAB">
      <w:pPr>
        <w:tabs>
          <w:tab w:val="left" w:pos="7088"/>
        </w:tabs>
        <w:rPr>
          <w:sz w:val="24"/>
          <w:szCs w:val="24"/>
        </w:rPr>
      </w:pPr>
      <w:proofErr w:type="spellStart"/>
      <w:r w:rsidRPr="00D109B9">
        <w:rPr>
          <w:sz w:val="24"/>
          <w:szCs w:val="24"/>
        </w:rPr>
        <w:t>Міський</w:t>
      </w:r>
      <w:proofErr w:type="spellEnd"/>
      <w:r w:rsidRPr="00D109B9">
        <w:rPr>
          <w:sz w:val="24"/>
          <w:szCs w:val="24"/>
        </w:rPr>
        <w:t xml:space="preserve"> голова</w:t>
      </w:r>
      <w:r w:rsidRPr="00D109B9">
        <w:rPr>
          <w:sz w:val="24"/>
          <w:szCs w:val="24"/>
        </w:rPr>
        <w:tab/>
      </w:r>
      <w:proofErr w:type="spellStart"/>
      <w:r w:rsidRPr="00D109B9">
        <w:rPr>
          <w:sz w:val="24"/>
          <w:szCs w:val="24"/>
        </w:rPr>
        <w:t>Дмитро</w:t>
      </w:r>
      <w:proofErr w:type="spellEnd"/>
      <w:r w:rsidRPr="00D109B9">
        <w:rPr>
          <w:sz w:val="24"/>
          <w:szCs w:val="24"/>
        </w:rPr>
        <w:t xml:space="preserve"> ХАНІ</w:t>
      </w:r>
      <w:proofErr w:type="gramStart"/>
      <w:r w:rsidRPr="00D109B9">
        <w:rPr>
          <w:sz w:val="24"/>
          <w:szCs w:val="24"/>
        </w:rPr>
        <w:t>С</w:t>
      </w:r>
      <w:proofErr w:type="gramEnd"/>
    </w:p>
    <w:p w:rsidR="00836E16" w:rsidRPr="00D109B9" w:rsidRDefault="00836E16" w:rsidP="009858A8">
      <w:pPr>
        <w:tabs>
          <w:tab w:val="left" w:pos="7080"/>
        </w:tabs>
        <w:rPr>
          <w:sz w:val="24"/>
          <w:szCs w:val="24"/>
          <w:lang w:val="uk-UA"/>
        </w:rPr>
      </w:pPr>
    </w:p>
    <w:p w:rsidR="00836E16" w:rsidRPr="00D109B9" w:rsidRDefault="00836E16" w:rsidP="009858A8">
      <w:pPr>
        <w:tabs>
          <w:tab w:val="left" w:pos="7088"/>
        </w:tabs>
        <w:jc w:val="both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Секретар виконкому</w:t>
      </w:r>
      <w:r w:rsidRPr="00D109B9">
        <w:rPr>
          <w:sz w:val="24"/>
          <w:szCs w:val="24"/>
          <w:lang w:val="uk-UA"/>
        </w:rPr>
        <w:tab/>
        <w:t>Таміла ГУНЬКО</w:t>
      </w:r>
    </w:p>
    <w:p w:rsidR="001B1620" w:rsidRPr="00D109B9" w:rsidRDefault="001B1620" w:rsidP="009858A8">
      <w:pPr>
        <w:rPr>
          <w:sz w:val="24"/>
          <w:szCs w:val="24"/>
          <w:lang w:val="uk-UA"/>
        </w:rPr>
      </w:pPr>
    </w:p>
    <w:p w:rsidR="00F96AF5" w:rsidRPr="00D109B9" w:rsidRDefault="00F96AF5" w:rsidP="001B1620">
      <w:pPr>
        <w:rPr>
          <w:sz w:val="22"/>
          <w:szCs w:val="22"/>
          <w:lang w:val="uk-UA"/>
        </w:rPr>
      </w:pPr>
    </w:p>
    <w:p w:rsidR="00F96AF5" w:rsidRPr="00D109B9" w:rsidRDefault="00F96AF5" w:rsidP="00351F2F">
      <w:pPr>
        <w:ind w:left="5812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lastRenderedPageBreak/>
        <w:t>Додаток</w:t>
      </w:r>
    </w:p>
    <w:p w:rsidR="00FE6CDA" w:rsidRPr="00D109B9" w:rsidRDefault="00FE6CDA" w:rsidP="00351F2F">
      <w:pPr>
        <w:ind w:left="5812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д</w:t>
      </w:r>
      <w:r w:rsidR="00F96AF5" w:rsidRPr="00D109B9">
        <w:rPr>
          <w:sz w:val="24"/>
          <w:szCs w:val="24"/>
          <w:lang w:val="uk-UA"/>
        </w:rPr>
        <w:t>о рішення вико</w:t>
      </w:r>
      <w:r w:rsidRPr="00D109B9">
        <w:rPr>
          <w:sz w:val="24"/>
          <w:szCs w:val="24"/>
          <w:lang w:val="uk-UA"/>
        </w:rPr>
        <w:t>навчого комітету</w:t>
      </w:r>
    </w:p>
    <w:p w:rsidR="00FE6CDA" w:rsidRPr="00D109B9" w:rsidRDefault="00FE6CDA" w:rsidP="00351F2F">
      <w:pPr>
        <w:ind w:left="5812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Жовтоводської міської ради</w:t>
      </w:r>
      <w:r w:rsidR="00F96AF5" w:rsidRPr="00D109B9">
        <w:rPr>
          <w:sz w:val="24"/>
          <w:szCs w:val="24"/>
          <w:lang w:val="uk-UA"/>
        </w:rPr>
        <w:t xml:space="preserve"> </w:t>
      </w:r>
    </w:p>
    <w:p w:rsidR="00F96AF5" w:rsidRPr="00D109B9" w:rsidRDefault="00FE6CDA" w:rsidP="00351F2F">
      <w:pPr>
        <w:ind w:left="5812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від</w:t>
      </w:r>
      <w:r w:rsidR="00387639" w:rsidRPr="00D109B9">
        <w:rPr>
          <w:sz w:val="24"/>
          <w:szCs w:val="24"/>
          <w:lang w:val="uk-UA"/>
        </w:rPr>
        <w:t xml:space="preserve"> </w:t>
      </w:r>
      <w:r w:rsidR="006173E5">
        <w:rPr>
          <w:sz w:val="24"/>
          <w:szCs w:val="24"/>
          <w:lang w:val="uk-UA"/>
        </w:rPr>
        <w:t xml:space="preserve">18 вересня </w:t>
      </w:r>
      <w:r w:rsidRPr="00D109B9">
        <w:rPr>
          <w:sz w:val="24"/>
          <w:szCs w:val="24"/>
          <w:lang w:val="uk-UA"/>
        </w:rPr>
        <w:t>2025р</w:t>
      </w:r>
      <w:r w:rsidR="00F96AF5" w:rsidRPr="00D109B9">
        <w:rPr>
          <w:sz w:val="24"/>
          <w:szCs w:val="24"/>
          <w:lang w:val="uk-UA"/>
        </w:rPr>
        <w:t xml:space="preserve">  </w:t>
      </w:r>
      <w:r w:rsidR="00351F2F" w:rsidRPr="00D109B9">
        <w:rPr>
          <w:sz w:val="24"/>
          <w:szCs w:val="24"/>
          <w:lang w:val="uk-UA"/>
        </w:rPr>
        <w:t xml:space="preserve">№ </w:t>
      </w:r>
      <w:r w:rsidR="006173E5">
        <w:rPr>
          <w:sz w:val="24"/>
          <w:szCs w:val="24"/>
          <w:lang w:val="uk-UA"/>
        </w:rPr>
        <w:t>511</w:t>
      </w:r>
    </w:p>
    <w:p w:rsidR="00FE6CDA" w:rsidRPr="00D109B9" w:rsidRDefault="00FE6CDA" w:rsidP="00351F2F">
      <w:pPr>
        <w:ind w:firstLine="284"/>
        <w:jc w:val="center"/>
        <w:rPr>
          <w:b/>
          <w:sz w:val="24"/>
          <w:szCs w:val="24"/>
          <w:lang w:val="uk-UA" w:bidi="uk-UA"/>
        </w:rPr>
      </w:pPr>
      <w:bookmarkStart w:id="0" w:name="bookmark0"/>
    </w:p>
    <w:p w:rsidR="00F96AF5" w:rsidRPr="00D109B9" w:rsidRDefault="00F96AF5" w:rsidP="00351F2F">
      <w:pPr>
        <w:ind w:firstLine="284"/>
        <w:jc w:val="center"/>
        <w:rPr>
          <w:b/>
          <w:sz w:val="24"/>
          <w:szCs w:val="24"/>
          <w:lang w:val="uk-UA" w:bidi="uk-UA"/>
        </w:rPr>
      </w:pPr>
      <w:r w:rsidRPr="00D109B9">
        <w:rPr>
          <w:b/>
          <w:sz w:val="24"/>
          <w:szCs w:val="24"/>
          <w:lang w:val="uk-UA" w:bidi="uk-UA"/>
        </w:rPr>
        <w:t>Середньостроковий план</w:t>
      </w:r>
    </w:p>
    <w:p w:rsidR="00F96AF5" w:rsidRPr="00D109B9" w:rsidRDefault="00F96AF5" w:rsidP="00351F2F">
      <w:pPr>
        <w:ind w:firstLine="284"/>
        <w:jc w:val="center"/>
        <w:rPr>
          <w:b/>
          <w:sz w:val="24"/>
          <w:szCs w:val="24"/>
          <w:lang w:val="uk-UA" w:bidi="uk-UA"/>
        </w:rPr>
      </w:pPr>
      <w:r w:rsidRPr="00D109B9">
        <w:rPr>
          <w:b/>
          <w:sz w:val="24"/>
          <w:szCs w:val="24"/>
          <w:lang w:val="uk-UA" w:bidi="uk-UA"/>
        </w:rPr>
        <w:t>пріоритетних публічних інвестицій Жовтоводської міської  територіальної громади Кам’янського району Дніпропетровської області</w:t>
      </w:r>
    </w:p>
    <w:p w:rsidR="00F96AF5" w:rsidRPr="00D109B9" w:rsidRDefault="00F96AF5" w:rsidP="00351F2F">
      <w:pPr>
        <w:ind w:firstLine="284"/>
        <w:jc w:val="center"/>
        <w:rPr>
          <w:b/>
          <w:sz w:val="24"/>
          <w:szCs w:val="24"/>
          <w:lang w:val="uk-UA"/>
        </w:rPr>
      </w:pPr>
      <w:r w:rsidRPr="00D109B9">
        <w:rPr>
          <w:b/>
          <w:sz w:val="24"/>
          <w:szCs w:val="24"/>
          <w:lang w:val="uk-UA" w:bidi="uk-UA"/>
        </w:rPr>
        <w:t>на 2026</w:t>
      </w:r>
      <w:r w:rsidR="00351F2F" w:rsidRPr="00D109B9">
        <w:rPr>
          <w:b/>
          <w:sz w:val="24"/>
          <w:szCs w:val="24"/>
          <w:lang w:val="uk-UA" w:bidi="uk-UA"/>
        </w:rPr>
        <w:t>-</w:t>
      </w:r>
      <w:r w:rsidRPr="00D109B9">
        <w:rPr>
          <w:b/>
          <w:sz w:val="24"/>
          <w:szCs w:val="24"/>
          <w:lang w:val="uk-UA" w:bidi="uk-UA"/>
        </w:rPr>
        <w:t>2028 роки</w:t>
      </w:r>
      <w:bookmarkEnd w:id="0"/>
    </w:p>
    <w:p w:rsidR="00F96AF5" w:rsidRPr="00D109B9" w:rsidRDefault="00F96AF5" w:rsidP="00351F2F">
      <w:pPr>
        <w:ind w:firstLine="284"/>
        <w:jc w:val="both"/>
        <w:rPr>
          <w:sz w:val="24"/>
          <w:szCs w:val="24"/>
          <w:lang w:val="uk-UA"/>
        </w:rPr>
      </w:pPr>
    </w:p>
    <w:p w:rsidR="00F96AF5" w:rsidRPr="00D109B9" w:rsidRDefault="00F96AF5" w:rsidP="00351F2F">
      <w:pPr>
        <w:ind w:firstLine="567"/>
        <w:jc w:val="both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 w:eastAsia="uk-UA" w:bidi="uk-UA"/>
        </w:rPr>
        <w:t>Середньостроковий план пріоритетних публічних інвестицій (далі - середньостроковий план) розроблено відповідно статті 33</w:t>
      </w:r>
      <w:r w:rsidRPr="00D109B9">
        <w:rPr>
          <w:sz w:val="24"/>
          <w:szCs w:val="24"/>
          <w:vertAlign w:val="superscript"/>
          <w:lang w:val="uk-UA" w:eastAsia="uk-UA" w:bidi="uk-UA"/>
        </w:rPr>
        <w:t>1</w:t>
      </w:r>
      <w:r w:rsidRPr="00D109B9">
        <w:rPr>
          <w:sz w:val="24"/>
          <w:szCs w:val="24"/>
          <w:lang w:val="uk-UA" w:eastAsia="uk-UA" w:bidi="uk-UA"/>
        </w:rPr>
        <w:t xml:space="preserve"> Бюджетного кодексу України та Порядку розроблення та моніторингу реалізації середньострокового плану пріоритетних публічних інвестицій держави, затвердженого постановою Кабінету Міністрів Ук</w:t>
      </w:r>
      <w:r w:rsidR="00351F2F" w:rsidRPr="00D109B9">
        <w:rPr>
          <w:sz w:val="24"/>
          <w:szCs w:val="24"/>
          <w:lang w:val="uk-UA" w:eastAsia="uk-UA" w:bidi="uk-UA"/>
        </w:rPr>
        <w:t>раїни від 28 лютого 2025 року № </w:t>
      </w:r>
      <w:r w:rsidRPr="00D109B9">
        <w:rPr>
          <w:sz w:val="24"/>
          <w:szCs w:val="24"/>
          <w:lang w:val="uk-UA" w:eastAsia="uk-UA" w:bidi="uk-UA"/>
        </w:rPr>
        <w:t>294, який визначає:</w:t>
      </w:r>
    </w:p>
    <w:p w:rsidR="00F96AF5" w:rsidRPr="00D109B9" w:rsidRDefault="00F96AF5" w:rsidP="00351F2F">
      <w:pPr>
        <w:pStyle w:val="2a"/>
        <w:numPr>
          <w:ilvl w:val="0"/>
          <w:numId w:val="16"/>
        </w:numPr>
        <w:shd w:val="clear" w:color="auto" w:fill="auto"/>
        <w:tabs>
          <w:tab w:val="left" w:pos="896"/>
        </w:tabs>
        <w:spacing w:before="0" w:line="240" w:lineRule="auto"/>
        <w:ind w:firstLine="567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наскрізні стратегічні цілі здійснення публічних інвестицій;</w:t>
      </w:r>
    </w:p>
    <w:p w:rsidR="00F96AF5" w:rsidRPr="00D109B9" w:rsidRDefault="00F96AF5" w:rsidP="00351F2F">
      <w:pPr>
        <w:pStyle w:val="2a"/>
        <w:numPr>
          <w:ilvl w:val="0"/>
          <w:numId w:val="16"/>
        </w:numPr>
        <w:shd w:val="clear" w:color="auto" w:fill="auto"/>
        <w:tabs>
          <w:tab w:val="left" w:pos="896"/>
        </w:tabs>
        <w:spacing w:before="0" w:line="240" w:lineRule="auto"/>
        <w:ind w:firstLine="567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пріоритетні галузі (сектори) для публічного інвестування;</w:t>
      </w:r>
    </w:p>
    <w:p w:rsidR="00F96AF5" w:rsidRPr="00D109B9" w:rsidRDefault="00F96AF5" w:rsidP="00351F2F">
      <w:pPr>
        <w:pStyle w:val="2a"/>
        <w:numPr>
          <w:ilvl w:val="0"/>
          <w:numId w:val="16"/>
        </w:numPr>
        <w:shd w:val="clear" w:color="auto" w:fill="auto"/>
        <w:tabs>
          <w:tab w:val="left" w:pos="896"/>
        </w:tabs>
        <w:spacing w:before="0" w:line="240" w:lineRule="auto"/>
        <w:ind w:firstLine="567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 xml:space="preserve">основні напрями публічного інвестування, у тому числі за діючими </w:t>
      </w:r>
      <w:proofErr w:type="spellStart"/>
      <w:r w:rsidRPr="00D109B9">
        <w:rPr>
          <w:sz w:val="24"/>
          <w:szCs w:val="24"/>
          <w:lang w:val="uk-UA"/>
        </w:rPr>
        <w:t>проєктами</w:t>
      </w:r>
      <w:proofErr w:type="spellEnd"/>
      <w:r w:rsidRPr="00D109B9">
        <w:rPr>
          <w:sz w:val="24"/>
          <w:szCs w:val="24"/>
          <w:lang w:val="uk-UA"/>
        </w:rPr>
        <w:t xml:space="preserve"> та програмами, цільові показники цих напрямів в розрізі сфер державної політики, регіонів і відповідний орієнтовний розподіл коштів за рахунок різних джерел фінансування;</w:t>
      </w:r>
    </w:p>
    <w:p w:rsidR="00F96AF5" w:rsidRPr="00D109B9" w:rsidRDefault="00F96AF5" w:rsidP="00351F2F">
      <w:pPr>
        <w:pStyle w:val="2a"/>
        <w:numPr>
          <w:ilvl w:val="0"/>
          <w:numId w:val="16"/>
        </w:numPr>
        <w:shd w:val="clear" w:color="auto" w:fill="auto"/>
        <w:tabs>
          <w:tab w:val="left" w:pos="896"/>
        </w:tabs>
        <w:spacing w:before="0" w:line="240" w:lineRule="auto"/>
        <w:ind w:firstLine="567"/>
        <w:rPr>
          <w:sz w:val="24"/>
          <w:szCs w:val="24"/>
          <w:lang w:val="uk-UA"/>
        </w:rPr>
      </w:pPr>
      <w:proofErr w:type="spellStart"/>
      <w:r w:rsidRPr="00D109B9">
        <w:rPr>
          <w:sz w:val="24"/>
          <w:szCs w:val="24"/>
          <w:lang w:val="uk-UA"/>
        </w:rPr>
        <w:t>підсектори</w:t>
      </w:r>
      <w:proofErr w:type="spellEnd"/>
      <w:r w:rsidRPr="00D109B9">
        <w:rPr>
          <w:sz w:val="24"/>
          <w:szCs w:val="24"/>
          <w:lang w:val="uk-UA"/>
        </w:rPr>
        <w:t xml:space="preserve"> галузей (секторів) для публічного  інвестування.</w:t>
      </w:r>
    </w:p>
    <w:p w:rsidR="00F96AF5" w:rsidRPr="00D109B9" w:rsidRDefault="00F96AF5" w:rsidP="00351F2F">
      <w:pPr>
        <w:ind w:firstLine="567"/>
        <w:jc w:val="both"/>
        <w:rPr>
          <w:sz w:val="24"/>
          <w:szCs w:val="24"/>
          <w:lang w:val="uk-UA"/>
        </w:rPr>
      </w:pPr>
      <w:r w:rsidRPr="00D109B9">
        <w:rPr>
          <w:b/>
          <w:i/>
          <w:sz w:val="24"/>
          <w:szCs w:val="24"/>
          <w:lang w:val="uk-UA"/>
        </w:rPr>
        <w:t>Описова частина</w:t>
      </w:r>
    </w:p>
    <w:p w:rsidR="00F96AF5" w:rsidRPr="00D109B9" w:rsidRDefault="00F96AF5" w:rsidP="00351F2F">
      <w:pPr>
        <w:ind w:firstLine="567"/>
        <w:jc w:val="both"/>
        <w:rPr>
          <w:sz w:val="24"/>
          <w:szCs w:val="24"/>
          <w:lang w:val="uk-UA" w:eastAsia="uk-UA" w:bidi="uk-UA"/>
        </w:rPr>
      </w:pPr>
      <w:r w:rsidRPr="00D109B9">
        <w:rPr>
          <w:sz w:val="24"/>
          <w:szCs w:val="24"/>
          <w:lang w:val="uk-UA" w:eastAsia="uk-UA" w:bidi="uk-UA"/>
        </w:rPr>
        <w:t>Проєкт Середньострокового плану розроблено відділом економічного та інвестиційного розвитку на підставі пропозицій структурних підрозділів Жовтоводської міської ради та її виконавчого комітету відповідно до цілей і завдань, визначених Стратегією розвитку Жовтоводської міської територіальної громади Кам’янського району Дніпропетровської області на період до 2027 року у межах орієнтовного граничного сукупного обсягу публічних інвестицій на 2026  -2028 роки наданого фінансовим  управлінням Жовтоводської міської ради.</w:t>
      </w:r>
    </w:p>
    <w:p w:rsidR="00F96AF5" w:rsidRPr="00D109B9" w:rsidRDefault="00F96AF5" w:rsidP="00351F2F">
      <w:pPr>
        <w:pStyle w:val="ad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D109B9">
        <w:rPr>
          <w:rFonts w:ascii="Times New Roman" w:hAnsi="Times New Roman"/>
          <w:b/>
          <w:i/>
          <w:sz w:val="24"/>
          <w:szCs w:val="24"/>
        </w:rPr>
        <w:t>Наскрізні стратегічні цілі здійснення публічних інвестицій</w:t>
      </w:r>
    </w:p>
    <w:p w:rsidR="00F96AF5" w:rsidRPr="00D109B9" w:rsidRDefault="00F96AF5" w:rsidP="00351F2F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D109B9">
        <w:rPr>
          <w:rFonts w:ascii="Times New Roman" w:hAnsi="Times New Roman"/>
          <w:sz w:val="24"/>
          <w:szCs w:val="24"/>
        </w:rPr>
        <w:t>Наскрізні стратегічні цілі – це цілі, що відповідають глобальним пріоритетам розвитку, для досягнення яких об’єднують зусилля органи влади та фізичні і юридичні особи, громадські об’єднання, інші суб’єкти, які можуть вплинути на процес досягнення цілей та/або на яких можуть вплинути їх результати.</w:t>
      </w:r>
    </w:p>
    <w:p w:rsidR="00F96AF5" w:rsidRPr="00D109B9" w:rsidRDefault="00F96AF5" w:rsidP="00351F2F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D109B9">
        <w:rPr>
          <w:rFonts w:ascii="Times New Roman" w:hAnsi="Times New Roman"/>
          <w:sz w:val="24"/>
          <w:szCs w:val="24"/>
        </w:rPr>
        <w:t xml:space="preserve">Наскрізні стратегічні цілі мають ключове значення для досягнення сталого розвитку та соціальної справедливості. </w:t>
      </w:r>
    </w:p>
    <w:p w:rsidR="00F96AF5" w:rsidRPr="00D109B9" w:rsidRDefault="00F96AF5" w:rsidP="00351F2F">
      <w:pPr>
        <w:pStyle w:val="ad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D109B9">
        <w:rPr>
          <w:rFonts w:ascii="Times New Roman" w:hAnsi="Times New Roman"/>
          <w:b/>
          <w:i/>
          <w:sz w:val="24"/>
          <w:szCs w:val="24"/>
        </w:rPr>
        <w:t>Пріоритетні  галузі (сектори) для публічного  інвестування</w:t>
      </w:r>
    </w:p>
    <w:p w:rsidR="00F96AF5" w:rsidRPr="00D109B9" w:rsidRDefault="00F96AF5" w:rsidP="00351F2F">
      <w:pPr>
        <w:pStyle w:val="ad"/>
        <w:ind w:firstLine="567"/>
        <w:jc w:val="both"/>
        <w:rPr>
          <w:rFonts w:ascii="Times New Roman" w:hAnsi="Times New Roman"/>
          <w:sz w:val="24"/>
          <w:szCs w:val="24"/>
          <w:lang w:bidi="uk-UA"/>
        </w:rPr>
      </w:pPr>
      <w:r w:rsidRPr="00D109B9">
        <w:rPr>
          <w:rFonts w:ascii="Times New Roman" w:hAnsi="Times New Roman"/>
          <w:sz w:val="24"/>
          <w:szCs w:val="24"/>
          <w:lang w:bidi="uk-UA"/>
        </w:rPr>
        <w:t xml:space="preserve">Пріоритетні галузі (сектори) для публічного інвестування відібрані та впорядковані на період дії Середньострокового плану, враховуючи потреби і спроможність громади. </w:t>
      </w:r>
    </w:p>
    <w:p w:rsidR="00F96AF5" w:rsidRPr="00D109B9" w:rsidRDefault="00F96AF5" w:rsidP="00351F2F">
      <w:pPr>
        <w:pStyle w:val="ad"/>
        <w:ind w:firstLine="567"/>
        <w:jc w:val="both"/>
        <w:rPr>
          <w:rFonts w:ascii="Times New Roman" w:hAnsi="Times New Roman"/>
          <w:sz w:val="24"/>
          <w:szCs w:val="24"/>
          <w:lang w:bidi="uk-UA"/>
        </w:rPr>
      </w:pPr>
      <w:r w:rsidRPr="00D109B9">
        <w:rPr>
          <w:rFonts w:ascii="Times New Roman" w:hAnsi="Times New Roman"/>
          <w:sz w:val="24"/>
          <w:szCs w:val="24"/>
          <w:lang w:bidi="uk-UA"/>
        </w:rPr>
        <w:t>Протягом 2026-2028 років середньостроковим планом пропонується визначити 5</w:t>
      </w:r>
      <w:r w:rsidR="00351F2F" w:rsidRPr="00D109B9">
        <w:rPr>
          <w:rFonts w:ascii="Times New Roman" w:hAnsi="Times New Roman"/>
          <w:sz w:val="24"/>
          <w:szCs w:val="24"/>
          <w:lang w:bidi="uk-UA"/>
        </w:rPr>
        <w:t> </w:t>
      </w:r>
      <w:r w:rsidRPr="00D109B9">
        <w:rPr>
          <w:rFonts w:ascii="Times New Roman" w:hAnsi="Times New Roman"/>
          <w:sz w:val="24"/>
          <w:szCs w:val="24"/>
          <w:lang w:bidi="uk-UA"/>
        </w:rPr>
        <w:t>ключових секторів (галузей) для публічного інвестування.</w:t>
      </w:r>
    </w:p>
    <w:p w:rsidR="00F96AF5" w:rsidRPr="00D109B9" w:rsidRDefault="00F96AF5" w:rsidP="00351F2F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D109B9">
        <w:rPr>
          <w:rFonts w:ascii="Times New Roman" w:hAnsi="Times New Roman"/>
          <w:sz w:val="24"/>
          <w:szCs w:val="24"/>
        </w:rPr>
        <w:t>До пріоритетних галузей для публічного інвестування визначено:</w:t>
      </w:r>
    </w:p>
    <w:p w:rsidR="00F96AF5" w:rsidRPr="00D109B9" w:rsidRDefault="00F96AF5" w:rsidP="00351F2F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D109B9">
        <w:rPr>
          <w:rFonts w:ascii="Times New Roman" w:hAnsi="Times New Roman"/>
          <w:sz w:val="24"/>
          <w:szCs w:val="24"/>
        </w:rPr>
        <w:t>Громадська безпека;</w:t>
      </w:r>
    </w:p>
    <w:p w:rsidR="00F96AF5" w:rsidRPr="00D109B9" w:rsidRDefault="00F96AF5" w:rsidP="00351F2F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D109B9">
        <w:rPr>
          <w:rFonts w:ascii="Times New Roman" w:hAnsi="Times New Roman"/>
          <w:sz w:val="24"/>
          <w:szCs w:val="24"/>
        </w:rPr>
        <w:t>Соціальна сфера;</w:t>
      </w:r>
    </w:p>
    <w:p w:rsidR="00F96AF5" w:rsidRPr="00D109B9" w:rsidRDefault="00F96AF5" w:rsidP="00351F2F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D109B9">
        <w:rPr>
          <w:rFonts w:ascii="Times New Roman" w:hAnsi="Times New Roman"/>
          <w:sz w:val="24"/>
          <w:szCs w:val="24"/>
        </w:rPr>
        <w:t>Освіта і наука;</w:t>
      </w:r>
    </w:p>
    <w:p w:rsidR="00F96AF5" w:rsidRPr="00D109B9" w:rsidRDefault="00F96AF5" w:rsidP="00351F2F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D109B9">
        <w:rPr>
          <w:rFonts w:ascii="Times New Roman" w:hAnsi="Times New Roman"/>
          <w:sz w:val="24"/>
          <w:szCs w:val="24"/>
        </w:rPr>
        <w:t>Охорона</w:t>
      </w:r>
      <w:r w:rsidR="00351F2F" w:rsidRPr="00D109B9">
        <w:rPr>
          <w:rFonts w:ascii="Times New Roman" w:hAnsi="Times New Roman"/>
          <w:sz w:val="24"/>
          <w:szCs w:val="24"/>
        </w:rPr>
        <w:t xml:space="preserve"> </w:t>
      </w:r>
      <w:r w:rsidRPr="00D109B9">
        <w:rPr>
          <w:rFonts w:ascii="Times New Roman" w:hAnsi="Times New Roman"/>
          <w:sz w:val="24"/>
          <w:szCs w:val="24"/>
        </w:rPr>
        <w:t>здоров’я;</w:t>
      </w:r>
    </w:p>
    <w:p w:rsidR="00F96AF5" w:rsidRPr="00D109B9" w:rsidRDefault="00F96AF5" w:rsidP="00351F2F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D109B9">
        <w:rPr>
          <w:rFonts w:ascii="Times New Roman" w:hAnsi="Times New Roman"/>
          <w:sz w:val="24"/>
          <w:szCs w:val="24"/>
        </w:rPr>
        <w:t>Муніципальна  інфраструктура та послуги</w:t>
      </w:r>
    </w:p>
    <w:p w:rsidR="00F96AF5" w:rsidRPr="00D109B9" w:rsidRDefault="00F96AF5" w:rsidP="00351F2F">
      <w:pPr>
        <w:ind w:firstLine="567"/>
        <w:jc w:val="both"/>
        <w:rPr>
          <w:rStyle w:val="38"/>
          <w:b w:val="0"/>
          <w:color w:val="auto"/>
          <w:sz w:val="24"/>
          <w:szCs w:val="24"/>
        </w:rPr>
      </w:pPr>
      <w:r w:rsidRPr="00D109B9">
        <w:rPr>
          <w:rStyle w:val="38"/>
          <w:color w:val="auto"/>
          <w:sz w:val="24"/>
          <w:szCs w:val="24"/>
        </w:rPr>
        <w:t>Сектор (галузь) «Громадська безпека»</w:t>
      </w:r>
      <w:r w:rsidRPr="00D109B9">
        <w:rPr>
          <w:rStyle w:val="38"/>
          <w:b w:val="0"/>
          <w:color w:val="auto"/>
          <w:sz w:val="24"/>
          <w:szCs w:val="24"/>
        </w:rPr>
        <w:t xml:space="preserve"> спрямований на створення (нове будівництво) місцевої автоматизованої системи централізованого оповіщення (МАСЦО) в населених пунктах громади.</w:t>
      </w:r>
    </w:p>
    <w:p w:rsidR="00F96AF5" w:rsidRPr="00D109B9" w:rsidRDefault="00F96AF5" w:rsidP="00351F2F">
      <w:pPr>
        <w:ind w:firstLine="567"/>
        <w:jc w:val="both"/>
        <w:rPr>
          <w:rStyle w:val="38"/>
          <w:b w:val="0"/>
          <w:color w:val="auto"/>
          <w:sz w:val="24"/>
          <w:szCs w:val="24"/>
        </w:rPr>
      </w:pPr>
      <w:r w:rsidRPr="00D109B9">
        <w:rPr>
          <w:rStyle w:val="38"/>
          <w:color w:val="auto"/>
          <w:sz w:val="24"/>
          <w:szCs w:val="24"/>
        </w:rPr>
        <w:t xml:space="preserve">Сектор (галузь) «Соціальна сфера» </w:t>
      </w:r>
      <w:r w:rsidRPr="00D109B9">
        <w:rPr>
          <w:rStyle w:val="38"/>
          <w:b w:val="0"/>
          <w:color w:val="auto"/>
          <w:sz w:val="24"/>
          <w:szCs w:val="24"/>
        </w:rPr>
        <w:t>спрямований на комплексний підхід реінтеграції ветеранів у цивільне життя та підтримку їх сімей, а також  вирішення  проблем вразливих груп населення, які не можуть самостійно забезпечити собі базові потреби та умови для життя.</w:t>
      </w:r>
    </w:p>
    <w:p w:rsidR="00F96AF5" w:rsidRPr="00D109B9" w:rsidRDefault="00F96AF5" w:rsidP="00351F2F">
      <w:pPr>
        <w:ind w:firstLine="567"/>
        <w:jc w:val="both"/>
        <w:rPr>
          <w:rStyle w:val="38"/>
          <w:b w:val="0"/>
          <w:color w:val="auto"/>
          <w:sz w:val="24"/>
          <w:szCs w:val="24"/>
        </w:rPr>
      </w:pPr>
      <w:r w:rsidRPr="00D109B9">
        <w:rPr>
          <w:rStyle w:val="38"/>
          <w:color w:val="auto"/>
          <w:sz w:val="24"/>
          <w:szCs w:val="24"/>
        </w:rPr>
        <w:t>Сектор (галузь) «Освіта і наука</w:t>
      </w:r>
      <w:r w:rsidRPr="00D109B9">
        <w:rPr>
          <w:rStyle w:val="38"/>
          <w:b w:val="0"/>
          <w:color w:val="auto"/>
          <w:sz w:val="24"/>
          <w:szCs w:val="24"/>
        </w:rPr>
        <w:t>» спрямований на організацію безпечного освітнього простору шляхом облаштування захисних споруд цивільного захисту (</w:t>
      </w:r>
      <w:proofErr w:type="spellStart"/>
      <w:r w:rsidRPr="00D109B9">
        <w:rPr>
          <w:rStyle w:val="38"/>
          <w:b w:val="0"/>
          <w:color w:val="auto"/>
          <w:sz w:val="24"/>
          <w:szCs w:val="24"/>
        </w:rPr>
        <w:t>укриттів</w:t>
      </w:r>
      <w:proofErr w:type="spellEnd"/>
      <w:r w:rsidRPr="00D109B9">
        <w:rPr>
          <w:rStyle w:val="38"/>
          <w:b w:val="0"/>
          <w:color w:val="auto"/>
          <w:sz w:val="24"/>
          <w:szCs w:val="24"/>
        </w:rPr>
        <w:t>) у закладах загальної середньої освіти.</w:t>
      </w:r>
    </w:p>
    <w:p w:rsidR="00F96AF5" w:rsidRPr="00D109B9" w:rsidRDefault="00F96AF5" w:rsidP="00351F2F">
      <w:pPr>
        <w:ind w:firstLine="567"/>
        <w:jc w:val="both"/>
        <w:rPr>
          <w:rStyle w:val="38"/>
          <w:b w:val="0"/>
          <w:color w:val="auto"/>
          <w:sz w:val="16"/>
          <w:szCs w:val="16"/>
        </w:rPr>
      </w:pPr>
    </w:p>
    <w:p w:rsidR="00F96AF5" w:rsidRPr="00D109B9" w:rsidRDefault="00F96AF5" w:rsidP="00C201C0">
      <w:pPr>
        <w:pStyle w:val="af4"/>
        <w:spacing w:after="0"/>
        <w:ind w:right="164" w:firstLine="567"/>
        <w:rPr>
          <w:bCs/>
          <w:sz w:val="24"/>
          <w:szCs w:val="24"/>
          <w:lang w:val="uk-UA"/>
        </w:rPr>
      </w:pPr>
      <w:r w:rsidRPr="00D109B9">
        <w:rPr>
          <w:rStyle w:val="38"/>
          <w:color w:val="auto"/>
          <w:sz w:val="24"/>
          <w:szCs w:val="24"/>
        </w:rPr>
        <w:lastRenderedPageBreak/>
        <w:t>Сектор (галузь) «Охорона здоров'я</w:t>
      </w:r>
      <w:r w:rsidRPr="00D109B9">
        <w:rPr>
          <w:bCs/>
          <w:sz w:val="24"/>
          <w:szCs w:val="24"/>
          <w:lang w:val="uk-UA"/>
        </w:rPr>
        <w:t xml:space="preserve">» </w:t>
      </w:r>
      <w:r w:rsidRPr="00D109B9">
        <w:rPr>
          <w:sz w:val="24"/>
          <w:szCs w:val="24"/>
          <w:lang w:val="uk-UA"/>
        </w:rPr>
        <w:t>спрямований на розвиток медичних закладів, зокрема облаштування безпечних умов у закладах охорони здоров’я шляхом оновлення фонду захисних споруд цивільного захисту та модернізація медичної інфраструктури шляхом оснащення закладів охорони здоров'я сучасним медичним обладнанням.</w:t>
      </w:r>
    </w:p>
    <w:p w:rsidR="00F96AF5" w:rsidRPr="00D109B9" w:rsidRDefault="00F96AF5" w:rsidP="00C201C0">
      <w:pPr>
        <w:pStyle w:val="af4"/>
        <w:spacing w:after="0"/>
        <w:ind w:right="162" w:firstLine="567"/>
        <w:jc w:val="both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 xml:space="preserve">Сектор (галузь) «Муніципальна інфраструктура та послуги» спрямований на відновлення, модернізацію та захист об’єктів критичної інфраструктури для забезпечення їх стійкості до загроз та безперервності надання </w:t>
      </w:r>
      <w:proofErr w:type="spellStart"/>
      <w:r w:rsidRPr="00D109B9">
        <w:rPr>
          <w:sz w:val="24"/>
          <w:szCs w:val="24"/>
          <w:lang w:val="uk-UA"/>
        </w:rPr>
        <w:t>життєво</w:t>
      </w:r>
      <w:proofErr w:type="spellEnd"/>
      <w:r w:rsidRPr="00D109B9">
        <w:rPr>
          <w:sz w:val="24"/>
          <w:szCs w:val="24"/>
          <w:lang w:val="uk-UA"/>
        </w:rPr>
        <w:t xml:space="preserve"> важливих послуг. Крім того, публічні інвестиції будуть спрямовані на розбудову та відновлення муніципальної інфраструктури. </w:t>
      </w:r>
    </w:p>
    <w:p w:rsidR="00F96AF5" w:rsidRPr="00D109B9" w:rsidRDefault="00F96AF5" w:rsidP="00C201C0">
      <w:pPr>
        <w:ind w:firstLine="567"/>
        <w:jc w:val="both"/>
        <w:rPr>
          <w:b/>
          <w:i/>
          <w:sz w:val="24"/>
          <w:szCs w:val="24"/>
          <w:lang w:val="uk-UA" w:eastAsia="uk-UA" w:bidi="uk-UA"/>
        </w:rPr>
      </w:pPr>
      <w:proofErr w:type="spellStart"/>
      <w:r w:rsidRPr="00D109B9">
        <w:rPr>
          <w:b/>
          <w:i/>
          <w:sz w:val="24"/>
          <w:szCs w:val="24"/>
          <w:lang w:val="uk-UA" w:eastAsia="uk-UA" w:bidi="uk-UA"/>
        </w:rPr>
        <w:t>Підсектори</w:t>
      </w:r>
      <w:proofErr w:type="spellEnd"/>
      <w:r w:rsidRPr="00D109B9">
        <w:rPr>
          <w:b/>
          <w:i/>
          <w:sz w:val="24"/>
          <w:szCs w:val="24"/>
          <w:lang w:val="uk-UA" w:eastAsia="uk-UA" w:bidi="uk-UA"/>
        </w:rPr>
        <w:t xml:space="preserve"> галузей (секторів) для публічного інвестування.</w:t>
      </w:r>
    </w:p>
    <w:p w:rsidR="00F96AF5" w:rsidRPr="00D109B9" w:rsidRDefault="00F96AF5" w:rsidP="00351F2F">
      <w:pPr>
        <w:ind w:firstLine="567"/>
        <w:jc w:val="both"/>
        <w:rPr>
          <w:sz w:val="24"/>
          <w:szCs w:val="24"/>
          <w:lang w:val="uk-UA" w:eastAsia="uk-UA" w:bidi="uk-UA"/>
        </w:rPr>
      </w:pPr>
      <w:proofErr w:type="spellStart"/>
      <w:r w:rsidRPr="00D109B9">
        <w:rPr>
          <w:sz w:val="24"/>
          <w:szCs w:val="24"/>
          <w:lang w:val="uk-UA" w:eastAsia="uk-UA" w:bidi="uk-UA"/>
        </w:rPr>
        <w:t>Підсектори</w:t>
      </w:r>
      <w:proofErr w:type="spellEnd"/>
      <w:r w:rsidRPr="00D109B9">
        <w:rPr>
          <w:sz w:val="24"/>
          <w:szCs w:val="24"/>
          <w:lang w:val="uk-UA" w:eastAsia="uk-UA" w:bidi="uk-UA"/>
        </w:rPr>
        <w:t xml:space="preserve"> галузей (секторів) для публічного інвестування визначають конкретні сфери діяльності, що потребують фінансування та особливої уваги з боку держави. </w:t>
      </w:r>
    </w:p>
    <w:p w:rsidR="00F96AF5" w:rsidRPr="00D109B9" w:rsidRDefault="00F96AF5" w:rsidP="00351F2F">
      <w:pPr>
        <w:ind w:firstLine="567"/>
        <w:jc w:val="both"/>
        <w:rPr>
          <w:sz w:val="24"/>
          <w:szCs w:val="24"/>
          <w:lang w:val="uk-UA" w:eastAsia="uk-UA" w:bidi="uk-UA"/>
        </w:rPr>
      </w:pPr>
      <w:r w:rsidRPr="00D109B9">
        <w:rPr>
          <w:sz w:val="24"/>
          <w:szCs w:val="24"/>
          <w:lang w:val="uk-UA" w:eastAsia="uk-UA" w:bidi="uk-UA"/>
        </w:rPr>
        <w:t xml:space="preserve">У межах кожної пріоритетної галузі (сектора) для публічного інвестування сформовано  </w:t>
      </w:r>
      <w:proofErr w:type="spellStart"/>
      <w:r w:rsidRPr="00D109B9">
        <w:rPr>
          <w:sz w:val="24"/>
          <w:szCs w:val="24"/>
          <w:lang w:val="uk-UA" w:eastAsia="uk-UA" w:bidi="uk-UA"/>
        </w:rPr>
        <w:t>підсектори</w:t>
      </w:r>
      <w:proofErr w:type="spellEnd"/>
      <w:r w:rsidRPr="00D109B9">
        <w:rPr>
          <w:sz w:val="24"/>
          <w:szCs w:val="24"/>
          <w:lang w:val="uk-UA" w:eastAsia="uk-UA" w:bidi="uk-UA"/>
        </w:rPr>
        <w:t>, які відображають ключові напрями розвитку громади, що потребують публічних інвестицій.</w:t>
      </w:r>
    </w:p>
    <w:p w:rsidR="00F96AF5" w:rsidRPr="00D109B9" w:rsidRDefault="00F96AF5" w:rsidP="00351F2F">
      <w:pPr>
        <w:ind w:firstLine="567"/>
        <w:jc w:val="both"/>
        <w:rPr>
          <w:sz w:val="24"/>
          <w:szCs w:val="24"/>
          <w:lang w:val="uk-UA" w:eastAsia="uk-UA" w:bidi="uk-UA"/>
        </w:rPr>
      </w:pPr>
      <w:r w:rsidRPr="00D109B9">
        <w:rPr>
          <w:sz w:val="24"/>
          <w:szCs w:val="24"/>
          <w:lang w:val="uk-UA" w:eastAsia="uk-UA" w:bidi="uk-UA"/>
        </w:rPr>
        <w:t xml:space="preserve">Перелік </w:t>
      </w:r>
      <w:proofErr w:type="spellStart"/>
      <w:r w:rsidRPr="00D109B9">
        <w:rPr>
          <w:sz w:val="24"/>
          <w:szCs w:val="24"/>
          <w:lang w:val="uk-UA" w:eastAsia="uk-UA" w:bidi="uk-UA"/>
        </w:rPr>
        <w:t>підсекторів</w:t>
      </w:r>
      <w:proofErr w:type="spellEnd"/>
      <w:r w:rsidRPr="00D109B9">
        <w:rPr>
          <w:sz w:val="24"/>
          <w:szCs w:val="24"/>
          <w:lang w:val="uk-UA" w:eastAsia="uk-UA" w:bidi="uk-UA"/>
        </w:rPr>
        <w:t xml:space="preserve"> галузей (секторів) для публічного інвестування та основних напрямів для публічного інвестування в межах таких </w:t>
      </w:r>
      <w:proofErr w:type="spellStart"/>
      <w:r w:rsidRPr="00D109B9">
        <w:rPr>
          <w:sz w:val="24"/>
          <w:szCs w:val="24"/>
          <w:lang w:val="uk-UA" w:eastAsia="uk-UA" w:bidi="uk-UA"/>
        </w:rPr>
        <w:t>підсекторів</w:t>
      </w:r>
      <w:proofErr w:type="spellEnd"/>
      <w:r w:rsidRPr="00D109B9">
        <w:rPr>
          <w:sz w:val="24"/>
          <w:szCs w:val="24"/>
          <w:lang w:val="uk-UA" w:eastAsia="uk-UA" w:bidi="uk-UA"/>
        </w:rPr>
        <w:t xml:space="preserve"> наведено у Додатку 1 до середньострокового плану. Перелік </w:t>
      </w:r>
      <w:proofErr w:type="spellStart"/>
      <w:r w:rsidRPr="00D109B9">
        <w:rPr>
          <w:sz w:val="24"/>
          <w:szCs w:val="24"/>
          <w:lang w:val="uk-UA" w:eastAsia="uk-UA" w:bidi="uk-UA"/>
        </w:rPr>
        <w:t>підсекторів</w:t>
      </w:r>
      <w:proofErr w:type="spellEnd"/>
      <w:r w:rsidRPr="00D109B9">
        <w:rPr>
          <w:sz w:val="24"/>
          <w:szCs w:val="24"/>
          <w:lang w:val="uk-UA" w:eastAsia="uk-UA" w:bidi="uk-UA"/>
        </w:rPr>
        <w:t xml:space="preserve"> галузей (секторів) для публічного інвестування та інших напрямів для публічного інвестування - у Додатку 2.</w:t>
      </w:r>
    </w:p>
    <w:p w:rsidR="00C201C0" w:rsidRPr="00D109B9" w:rsidRDefault="00C201C0" w:rsidP="00C201C0">
      <w:pPr>
        <w:pStyle w:val="42"/>
        <w:shd w:val="clear" w:color="auto" w:fill="auto"/>
        <w:spacing w:before="0" w:after="0" w:line="240" w:lineRule="auto"/>
        <w:ind w:left="3198"/>
        <w:rPr>
          <w:b/>
          <w:sz w:val="10"/>
          <w:szCs w:val="10"/>
          <w:lang w:val="uk-UA"/>
        </w:rPr>
      </w:pPr>
    </w:p>
    <w:p w:rsidR="00F96AF5" w:rsidRPr="00D109B9" w:rsidRDefault="00F96AF5" w:rsidP="00C201C0">
      <w:pPr>
        <w:pStyle w:val="42"/>
        <w:shd w:val="clear" w:color="auto" w:fill="auto"/>
        <w:spacing w:before="0" w:after="120" w:line="240" w:lineRule="auto"/>
        <w:jc w:val="center"/>
        <w:rPr>
          <w:sz w:val="24"/>
          <w:szCs w:val="24"/>
          <w:lang w:val="uk-UA"/>
        </w:rPr>
      </w:pPr>
      <w:r w:rsidRPr="00D109B9">
        <w:rPr>
          <w:b/>
          <w:sz w:val="24"/>
          <w:szCs w:val="24"/>
          <w:lang w:val="uk-UA"/>
        </w:rPr>
        <w:t>Фінансова структура публічних</w:t>
      </w:r>
      <w:r w:rsidR="00387639" w:rsidRPr="00D109B9">
        <w:rPr>
          <w:b/>
          <w:sz w:val="24"/>
          <w:szCs w:val="24"/>
          <w:lang w:val="uk-UA"/>
        </w:rPr>
        <w:t xml:space="preserve"> </w:t>
      </w:r>
      <w:r w:rsidRPr="00D109B9">
        <w:rPr>
          <w:b/>
          <w:sz w:val="24"/>
          <w:szCs w:val="24"/>
          <w:lang w:val="uk-UA"/>
        </w:rPr>
        <w:t>інвестицій</w:t>
      </w:r>
    </w:p>
    <w:p w:rsidR="00F96AF5" w:rsidRPr="00D109B9" w:rsidRDefault="00F96AF5" w:rsidP="00F96AF5">
      <w:pPr>
        <w:ind w:firstLine="284"/>
        <w:jc w:val="center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Орієнтовний граничний сукупний обсяг публічних інвестицій</w:t>
      </w:r>
    </w:p>
    <w:p w:rsidR="00F96AF5" w:rsidRPr="00D109B9" w:rsidRDefault="00F96AF5" w:rsidP="00F96AF5">
      <w:pPr>
        <w:ind w:firstLine="284"/>
        <w:jc w:val="center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на 2026-2028 роки</w:t>
      </w:r>
    </w:p>
    <w:p w:rsidR="00F96AF5" w:rsidRPr="00D109B9" w:rsidRDefault="00F96AF5" w:rsidP="00F96AF5">
      <w:pPr>
        <w:ind w:firstLine="7655"/>
        <w:jc w:val="both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Таблиця 1</w:t>
      </w:r>
    </w:p>
    <w:p w:rsidR="00F96AF5" w:rsidRPr="00D109B9" w:rsidRDefault="00F96AF5" w:rsidP="00F96AF5">
      <w:pPr>
        <w:ind w:firstLine="7655"/>
        <w:jc w:val="both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 xml:space="preserve">грн.          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729"/>
        <w:gridCol w:w="1701"/>
        <w:gridCol w:w="1850"/>
        <w:gridCol w:w="1694"/>
      </w:tblGrid>
      <w:tr w:rsidR="00D109B9" w:rsidRPr="00D109B9" w:rsidTr="00C201C0">
        <w:trPr>
          <w:trHeight w:val="780"/>
        </w:trPr>
        <w:tc>
          <w:tcPr>
            <w:tcW w:w="2802" w:type="dxa"/>
            <w:vAlign w:val="center"/>
          </w:tcPr>
          <w:p w:rsidR="00F96AF5" w:rsidRPr="00D109B9" w:rsidRDefault="00F96AF5" w:rsidP="00C201C0">
            <w:pPr>
              <w:spacing w:after="120"/>
              <w:jc w:val="center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729" w:type="dxa"/>
            <w:vAlign w:val="center"/>
          </w:tcPr>
          <w:p w:rsidR="00F96AF5" w:rsidRPr="00D109B9" w:rsidRDefault="00F96AF5" w:rsidP="00C201C0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2026 рік</w:t>
            </w:r>
            <w:r w:rsidR="00C201C0" w:rsidRPr="00D109B9">
              <w:rPr>
                <w:sz w:val="24"/>
                <w:szCs w:val="24"/>
                <w:lang w:val="uk-UA"/>
              </w:rPr>
              <w:t xml:space="preserve"> </w:t>
            </w:r>
            <w:r w:rsidRPr="00D109B9">
              <w:rPr>
                <w:sz w:val="24"/>
                <w:szCs w:val="24"/>
                <w:lang w:val="uk-UA"/>
              </w:rPr>
              <w:t>(прогноз)</w:t>
            </w:r>
          </w:p>
        </w:tc>
        <w:tc>
          <w:tcPr>
            <w:tcW w:w="1701" w:type="dxa"/>
            <w:vAlign w:val="center"/>
          </w:tcPr>
          <w:p w:rsidR="00F96AF5" w:rsidRPr="00D109B9" w:rsidRDefault="00F96AF5" w:rsidP="00C201C0">
            <w:pPr>
              <w:spacing w:after="120"/>
              <w:jc w:val="center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  <w:lang w:val="uk-UA"/>
              </w:rPr>
              <w:t>2027 рік (прогноз)</w:t>
            </w:r>
          </w:p>
        </w:tc>
        <w:tc>
          <w:tcPr>
            <w:tcW w:w="1850" w:type="dxa"/>
            <w:vAlign w:val="center"/>
          </w:tcPr>
          <w:p w:rsidR="00F96AF5" w:rsidRPr="00D109B9" w:rsidRDefault="00F96AF5" w:rsidP="00C201C0">
            <w:pPr>
              <w:spacing w:after="120"/>
              <w:jc w:val="center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  <w:lang w:val="uk-UA"/>
              </w:rPr>
              <w:t>2028 рік</w:t>
            </w:r>
            <w:r w:rsidR="00C201C0" w:rsidRPr="00D109B9">
              <w:rPr>
                <w:sz w:val="24"/>
                <w:szCs w:val="24"/>
                <w:lang w:val="uk-UA"/>
              </w:rPr>
              <w:t xml:space="preserve"> </w:t>
            </w:r>
            <w:r w:rsidRPr="00D109B9">
              <w:rPr>
                <w:sz w:val="24"/>
                <w:szCs w:val="24"/>
                <w:lang w:val="uk-UA"/>
              </w:rPr>
              <w:t>(прогноз)</w:t>
            </w:r>
          </w:p>
        </w:tc>
        <w:tc>
          <w:tcPr>
            <w:tcW w:w="1694" w:type="dxa"/>
            <w:vAlign w:val="center"/>
          </w:tcPr>
          <w:p w:rsidR="00F96AF5" w:rsidRPr="00D109B9" w:rsidRDefault="00F96AF5" w:rsidP="00C201C0">
            <w:pPr>
              <w:spacing w:after="120"/>
              <w:jc w:val="center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  <w:lang w:val="uk-UA"/>
              </w:rPr>
              <w:t>Разом (прогноз)</w:t>
            </w:r>
          </w:p>
        </w:tc>
      </w:tr>
      <w:tr w:rsidR="00D109B9" w:rsidRPr="00D109B9" w:rsidTr="00F96AF5">
        <w:tc>
          <w:tcPr>
            <w:tcW w:w="2802" w:type="dxa"/>
            <w:vAlign w:val="bottom"/>
          </w:tcPr>
          <w:p w:rsidR="00F96AF5" w:rsidRPr="00D109B9" w:rsidRDefault="00F96AF5" w:rsidP="00F96AF5">
            <w:pPr>
              <w:spacing w:after="120"/>
              <w:jc w:val="both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  <w:lang w:val="uk-UA"/>
              </w:rPr>
              <w:t>Кошти місцевого бюджету</w:t>
            </w:r>
          </w:p>
        </w:tc>
        <w:tc>
          <w:tcPr>
            <w:tcW w:w="1729" w:type="dxa"/>
          </w:tcPr>
          <w:p w:rsidR="00F96AF5" w:rsidRPr="00D109B9" w:rsidRDefault="00F96AF5" w:rsidP="00F96AF5">
            <w:pPr>
              <w:spacing w:after="120"/>
              <w:jc w:val="center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</w:rPr>
              <w:t>2737758,0</w:t>
            </w:r>
          </w:p>
        </w:tc>
        <w:tc>
          <w:tcPr>
            <w:tcW w:w="1701" w:type="dxa"/>
          </w:tcPr>
          <w:p w:rsidR="00F96AF5" w:rsidRPr="00D109B9" w:rsidRDefault="00F96AF5" w:rsidP="00F96AF5">
            <w:pPr>
              <w:spacing w:after="120"/>
              <w:jc w:val="center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</w:rPr>
              <w:t>12141470,0</w:t>
            </w:r>
          </w:p>
        </w:tc>
        <w:tc>
          <w:tcPr>
            <w:tcW w:w="1850" w:type="dxa"/>
          </w:tcPr>
          <w:p w:rsidR="00F96AF5" w:rsidRPr="00D109B9" w:rsidRDefault="00F96AF5" w:rsidP="00F96AF5">
            <w:pPr>
              <w:spacing w:after="120"/>
              <w:jc w:val="center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</w:rPr>
              <w:t>44394304,0</w:t>
            </w:r>
          </w:p>
        </w:tc>
        <w:tc>
          <w:tcPr>
            <w:tcW w:w="1694" w:type="dxa"/>
          </w:tcPr>
          <w:p w:rsidR="00F96AF5" w:rsidRPr="00D109B9" w:rsidRDefault="00F96AF5" w:rsidP="00F96AF5">
            <w:pPr>
              <w:spacing w:after="120"/>
              <w:jc w:val="center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</w:rPr>
              <w:t>59273532,0</w:t>
            </w:r>
          </w:p>
        </w:tc>
      </w:tr>
      <w:tr w:rsidR="00D109B9" w:rsidRPr="00D109B9" w:rsidTr="00C201C0">
        <w:tc>
          <w:tcPr>
            <w:tcW w:w="2802" w:type="dxa"/>
          </w:tcPr>
          <w:p w:rsidR="00F96AF5" w:rsidRPr="00D109B9" w:rsidRDefault="00F96AF5" w:rsidP="00C201C0">
            <w:pPr>
              <w:spacing w:after="120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  <w:lang w:val="uk-UA"/>
              </w:rPr>
              <w:t>Інші надходження</w:t>
            </w:r>
          </w:p>
        </w:tc>
        <w:tc>
          <w:tcPr>
            <w:tcW w:w="1729" w:type="dxa"/>
          </w:tcPr>
          <w:p w:rsidR="00F96AF5" w:rsidRPr="00D109B9" w:rsidRDefault="006B4DA7" w:rsidP="00F96AF5">
            <w:pPr>
              <w:spacing w:after="120"/>
              <w:jc w:val="center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  <w:lang w:val="uk-UA"/>
              </w:rPr>
              <w:t>440</w:t>
            </w:r>
            <w:r w:rsidR="00F96AF5" w:rsidRPr="00D109B9">
              <w:rPr>
                <w:sz w:val="24"/>
                <w:szCs w:val="24"/>
              </w:rPr>
              <w:t>20649,0</w:t>
            </w:r>
          </w:p>
        </w:tc>
        <w:tc>
          <w:tcPr>
            <w:tcW w:w="1701" w:type="dxa"/>
          </w:tcPr>
          <w:p w:rsidR="00F96AF5" w:rsidRPr="00D109B9" w:rsidRDefault="00F96AF5" w:rsidP="00F96AF5">
            <w:pPr>
              <w:spacing w:after="120"/>
              <w:jc w:val="center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</w:rPr>
              <w:t>0,0</w:t>
            </w:r>
          </w:p>
        </w:tc>
        <w:tc>
          <w:tcPr>
            <w:tcW w:w="1850" w:type="dxa"/>
          </w:tcPr>
          <w:p w:rsidR="00F96AF5" w:rsidRPr="00D109B9" w:rsidRDefault="00F96AF5" w:rsidP="00F96AF5">
            <w:pPr>
              <w:spacing w:after="120"/>
              <w:jc w:val="center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</w:tcPr>
          <w:p w:rsidR="00F96AF5" w:rsidRPr="00D109B9" w:rsidRDefault="006B4DA7" w:rsidP="00C201C0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440</w:t>
            </w:r>
            <w:r w:rsidRPr="00D109B9">
              <w:rPr>
                <w:sz w:val="24"/>
                <w:szCs w:val="24"/>
              </w:rPr>
              <w:t>20649</w:t>
            </w:r>
            <w:r w:rsidR="00F96AF5" w:rsidRPr="00D109B9">
              <w:rPr>
                <w:sz w:val="24"/>
                <w:szCs w:val="24"/>
              </w:rPr>
              <w:t>,0</w:t>
            </w:r>
          </w:p>
        </w:tc>
      </w:tr>
      <w:tr w:rsidR="00D109B9" w:rsidRPr="00D109B9" w:rsidTr="00F96AF5">
        <w:tc>
          <w:tcPr>
            <w:tcW w:w="2802" w:type="dxa"/>
            <w:vAlign w:val="bottom"/>
          </w:tcPr>
          <w:p w:rsidR="00F96AF5" w:rsidRPr="00D109B9" w:rsidRDefault="00F96AF5" w:rsidP="00F96AF5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29" w:type="dxa"/>
          </w:tcPr>
          <w:p w:rsidR="00F96AF5" w:rsidRPr="00D109B9" w:rsidRDefault="006B4DA7" w:rsidP="00F96AF5">
            <w:pPr>
              <w:spacing w:after="120"/>
              <w:jc w:val="center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  <w:lang w:val="uk-UA"/>
              </w:rPr>
              <w:t>467</w:t>
            </w:r>
            <w:r w:rsidR="00F96AF5" w:rsidRPr="00D109B9">
              <w:rPr>
                <w:sz w:val="24"/>
                <w:szCs w:val="24"/>
              </w:rPr>
              <w:t>58407,0</w:t>
            </w:r>
          </w:p>
        </w:tc>
        <w:tc>
          <w:tcPr>
            <w:tcW w:w="1701" w:type="dxa"/>
          </w:tcPr>
          <w:p w:rsidR="00F96AF5" w:rsidRPr="00D109B9" w:rsidRDefault="00F96AF5" w:rsidP="00F96AF5">
            <w:pPr>
              <w:spacing w:after="120"/>
              <w:jc w:val="center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</w:rPr>
              <w:t>12141470,0</w:t>
            </w:r>
          </w:p>
        </w:tc>
        <w:tc>
          <w:tcPr>
            <w:tcW w:w="1850" w:type="dxa"/>
          </w:tcPr>
          <w:p w:rsidR="00F96AF5" w:rsidRPr="00D109B9" w:rsidRDefault="00F96AF5" w:rsidP="00F96AF5">
            <w:pPr>
              <w:spacing w:after="120"/>
              <w:jc w:val="center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</w:rPr>
              <w:t>44394304,0</w:t>
            </w:r>
          </w:p>
        </w:tc>
        <w:tc>
          <w:tcPr>
            <w:tcW w:w="1694" w:type="dxa"/>
          </w:tcPr>
          <w:p w:rsidR="00F96AF5" w:rsidRPr="00D109B9" w:rsidRDefault="006B4DA7" w:rsidP="00F96AF5">
            <w:pPr>
              <w:spacing w:after="120"/>
              <w:jc w:val="center"/>
              <w:rPr>
                <w:sz w:val="24"/>
                <w:szCs w:val="24"/>
              </w:rPr>
            </w:pPr>
            <w:r w:rsidRPr="00D109B9">
              <w:rPr>
                <w:sz w:val="24"/>
                <w:szCs w:val="24"/>
                <w:lang w:val="uk-UA"/>
              </w:rPr>
              <w:t>1032</w:t>
            </w:r>
            <w:r w:rsidR="00F96AF5" w:rsidRPr="00D109B9">
              <w:rPr>
                <w:sz w:val="24"/>
                <w:szCs w:val="24"/>
              </w:rPr>
              <w:t>94181,0</w:t>
            </w:r>
          </w:p>
        </w:tc>
      </w:tr>
    </w:tbl>
    <w:p w:rsidR="00F96AF5" w:rsidRPr="00D109B9" w:rsidRDefault="00F96AF5" w:rsidP="00F96AF5">
      <w:pPr>
        <w:ind w:firstLine="284"/>
        <w:jc w:val="both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Розподіл орієнтовного граничного сукупного обсягу публічних інвестицій на 2026, 2027, 2028 роки на сектори (галузі) для публічного</w:t>
      </w:r>
      <w:r w:rsidR="00387639" w:rsidRPr="00D109B9">
        <w:rPr>
          <w:sz w:val="24"/>
          <w:szCs w:val="24"/>
          <w:lang w:val="uk-UA"/>
        </w:rPr>
        <w:t xml:space="preserve"> </w:t>
      </w:r>
      <w:r w:rsidRPr="00D109B9">
        <w:rPr>
          <w:sz w:val="24"/>
          <w:szCs w:val="24"/>
          <w:lang w:val="uk-UA"/>
        </w:rPr>
        <w:t>інвестування в межах доведеного фінансовим управлінням Жовтоводської міської ради орієнтовного граничного сукупного обсягу публічних інвестицій на середньостроковий період має таку структуру:</w:t>
      </w:r>
    </w:p>
    <w:p w:rsidR="00C201C0" w:rsidRPr="00D109B9" w:rsidRDefault="00C201C0" w:rsidP="00C201C0">
      <w:pPr>
        <w:ind w:firstLine="7655"/>
        <w:rPr>
          <w:sz w:val="24"/>
          <w:szCs w:val="24"/>
          <w:lang w:val="uk-UA"/>
        </w:rPr>
      </w:pPr>
    </w:p>
    <w:p w:rsidR="00F96AF5" w:rsidRPr="00D109B9" w:rsidRDefault="00F96AF5" w:rsidP="00C201C0">
      <w:pPr>
        <w:ind w:firstLine="7655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Таблиця 2</w:t>
      </w:r>
    </w:p>
    <w:p w:rsidR="00F96AF5" w:rsidRPr="00D109B9" w:rsidRDefault="00F96AF5" w:rsidP="00C201C0">
      <w:pPr>
        <w:ind w:firstLine="7655"/>
        <w:jc w:val="both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грн.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1667"/>
        <w:gridCol w:w="1551"/>
        <w:gridCol w:w="1551"/>
        <w:gridCol w:w="2318"/>
      </w:tblGrid>
      <w:tr w:rsidR="00D109B9" w:rsidRPr="00D109B9" w:rsidTr="00C201C0">
        <w:trPr>
          <w:trHeight w:val="1214"/>
        </w:trPr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AF5" w:rsidRPr="00D109B9" w:rsidRDefault="00C201C0" w:rsidP="00C201C0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Г</w:t>
            </w:r>
            <w:r w:rsidR="00F96AF5" w:rsidRPr="00D109B9">
              <w:rPr>
                <w:sz w:val="24"/>
                <w:szCs w:val="24"/>
                <w:lang w:val="uk-UA"/>
              </w:rPr>
              <w:t>алузь (сектор)</w:t>
            </w:r>
          </w:p>
        </w:tc>
        <w:tc>
          <w:tcPr>
            <w:tcW w:w="1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AF5" w:rsidRPr="00D109B9" w:rsidRDefault="00F96AF5" w:rsidP="00C201C0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Граничний</w:t>
            </w:r>
            <w:r w:rsidR="00387639" w:rsidRPr="00D109B9">
              <w:rPr>
                <w:sz w:val="24"/>
                <w:szCs w:val="24"/>
                <w:lang w:val="uk-UA"/>
              </w:rPr>
              <w:t xml:space="preserve"> </w:t>
            </w:r>
            <w:r w:rsidRPr="00D109B9">
              <w:rPr>
                <w:sz w:val="24"/>
                <w:szCs w:val="24"/>
                <w:lang w:val="uk-UA"/>
              </w:rPr>
              <w:t>розподіл 2026р</w:t>
            </w:r>
          </w:p>
        </w:tc>
        <w:tc>
          <w:tcPr>
            <w:tcW w:w="1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AF5" w:rsidRPr="00D109B9" w:rsidRDefault="00F96AF5" w:rsidP="00C201C0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Граничний</w:t>
            </w:r>
            <w:r w:rsidR="00387639" w:rsidRPr="00D109B9">
              <w:rPr>
                <w:sz w:val="24"/>
                <w:szCs w:val="24"/>
                <w:lang w:val="uk-UA"/>
              </w:rPr>
              <w:t xml:space="preserve"> </w:t>
            </w:r>
            <w:r w:rsidRPr="00D109B9">
              <w:rPr>
                <w:sz w:val="24"/>
                <w:szCs w:val="24"/>
                <w:lang w:val="uk-UA"/>
              </w:rPr>
              <w:t>розподіл  2027р</w:t>
            </w:r>
          </w:p>
        </w:tc>
        <w:tc>
          <w:tcPr>
            <w:tcW w:w="1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AF5" w:rsidRPr="00D109B9" w:rsidRDefault="00F96AF5" w:rsidP="00C201C0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Граничний</w:t>
            </w:r>
            <w:r w:rsidR="00387639" w:rsidRPr="00D109B9">
              <w:rPr>
                <w:sz w:val="24"/>
                <w:szCs w:val="24"/>
                <w:lang w:val="uk-UA"/>
              </w:rPr>
              <w:t xml:space="preserve"> </w:t>
            </w:r>
            <w:r w:rsidRPr="00D109B9">
              <w:rPr>
                <w:sz w:val="24"/>
                <w:szCs w:val="24"/>
                <w:lang w:val="uk-UA"/>
              </w:rPr>
              <w:t>розподіл  2028р</w:t>
            </w:r>
          </w:p>
        </w:tc>
        <w:tc>
          <w:tcPr>
            <w:tcW w:w="23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AF5" w:rsidRPr="00D109B9" w:rsidRDefault="00F96AF5" w:rsidP="00C201C0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Граничний</w:t>
            </w:r>
          </w:p>
          <w:p w:rsidR="00F96AF5" w:rsidRPr="00D109B9" w:rsidRDefault="00F96AF5" w:rsidP="00C201C0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розподіл</w:t>
            </w:r>
          </w:p>
          <w:p w:rsidR="00F96AF5" w:rsidRPr="00D109B9" w:rsidRDefault="00F96AF5" w:rsidP="00C201C0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середньостроковий</w:t>
            </w:r>
          </w:p>
          <w:p w:rsidR="00F96AF5" w:rsidRPr="00D109B9" w:rsidRDefault="00F96AF5" w:rsidP="00C201C0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період</w:t>
            </w:r>
          </w:p>
        </w:tc>
      </w:tr>
      <w:tr w:rsidR="00D109B9" w:rsidRPr="00D109B9" w:rsidTr="00C201C0">
        <w:trPr>
          <w:trHeight w:val="691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Муніципальна інфраструктура   та послуги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11454000,0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6317334,1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17771334,1</w:t>
            </w:r>
          </w:p>
        </w:tc>
      </w:tr>
      <w:tr w:rsidR="00D109B9" w:rsidRPr="00D109B9" w:rsidTr="00C201C0">
        <w:trPr>
          <w:trHeight w:val="374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6AF5" w:rsidRPr="00D109B9" w:rsidRDefault="00F96AF5" w:rsidP="00B44E29">
            <w:pPr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Освіта і наука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3598314,0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27489882,9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31088196,9</w:t>
            </w:r>
          </w:p>
        </w:tc>
      </w:tr>
      <w:tr w:rsidR="00D109B9" w:rsidRPr="00D109B9" w:rsidTr="00C201C0">
        <w:trPr>
          <w:trHeight w:val="374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Охорона  здоров'я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13820649,0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7320649,0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6679351,0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27820649,0</w:t>
            </w:r>
          </w:p>
        </w:tc>
      </w:tr>
      <w:tr w:rsidR="00D109B9" w:rsidRPr="00D109B9" w:rsidTr="00C201C0">
        <w:trPr>
          <w:trHeight w:val="374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6AF5" w:rsidRPr="00D109B9" w:rsidRDefault="00F96AF5" w:rsidP="00B44E29">
            <w:pPr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Соціальна  сфера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6B4DA7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20200000,0</w:t>
            </w:r>
            <w:r w:rsidR="00F96AF5" w:rsidRPr="00D109B9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 </w:t>
            </w:r>
            <w:r w:rsidR="006B4DA7" w:rsidRPr="00D109B9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2150000,0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6B4DA7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2</w:t>
            </w:r>
            <w:r w:rsidR="006B4DA7" w:rsidRPr="00D109B9">
              <w:rPr>
                <w:sz w:val="24"/>
                <w:szCs w:val="24"/>
                <w:lang w:val="uk-UA"/>
              </w:rPr>
              <w:t>23</w:t>
            </w:r>
            <w:r w:rsidRPr="00D109B9">
              <w:rPr>
                <w:sz w:val="24"/>
                <w:szCs w:val="24"/>
                <w:lang w:val="uk-UA"/>
              </w:rPr>
              <w:t>50000,0</w:t>
            </w:r>
          </w:p>
        </w:tc>
      </w:tr>
      <w:tr w:rsidR="00D109B9" w:rsidRPr="00D109B9" w:rsidTr="00C201C0">
        <w:trPr>
          <w:trHeight w:val="374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6AF5" w:rsidRPr="00D109B9" w:rsidRDefault="00F96AF5" w:rsidP="00B44E29">
            <w:pPr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Громадська  безпека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1283758,0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1222507,0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1757736,0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sz w:val="24"/>
                <w:szCs w:val="24"/>
                <w:lang w:val="uk-UA"/>
              </w:rPr>
            </w:pPr>
            <w:r w:rsidRPr="00D109B9">
              <w:rPr>
                <w:sz w:val="24"/>
                <w:szCs w:val="24"/>
                <w:lang w:val="uk-UA"/>
              </w:rPr>
              <w:t>4264001,0</w:t>
            </w:r>
          </w:p>
        </w:tc>
      </w:tr>
      <w:tr w:rsidR="00D109B9" w:rsidRPr="00D109B9" w:rsidTr="00C201C0">
        <w:trPr>
          <w:trHeight w:val="374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6AF5" w:rsidRPr="00D109B9" w:rsidRDefault="00F96AF5" w:rsidP="00B44E29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109B9"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5E506B" w:rsidP="00B44E2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109B9">
              <w:rPr>
                <w:b/>
                <w:sz w:val="24"/>
                <w:szCs w:val="24"/>
                <w:lang w:val="uk-UA"/>
              </w:rPr>
              <w:t>467</w:t>
            </w:r>
            <w:r w:rsidRPr="00D109B9">
              <w:rPr>
                <w:b/>
                <w:sz w:val="24"/>
                <w:szCs w:val="24"/>
              </w:rPr>
              <w:t>58407</w:t>
            </w:r>
            <w:r w:rsidR="00F96AF5" w:rsidRPr="00D109B9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109B9">
              <w:rPr>
                <w:b/>
                <w:bCs/>
                <w:sz w:val="24"/>
                <w:szCs w:val="24"/>
                <w:lang w:val="uk-UA"/>
              </w:rPr>
              <w:t>12141470,0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F96AF5" w:rsidP="00B44E2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109B9">
              <w:rPr>
                <w:b/>
                <w:bCs/>
                <w:sz w:val="24"/>
                <w:szCs w:val="24"/>
                <w:lang w:val="uk-UA"/>
              </w:rPr>
              <w:t>44394304,0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6AF5" w:rsidRPr="00D109B9" w:rsidRDefault="009C60C5" w:rsidP="00B44E2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109B9">
              <w:rPr>
                <w:b/>
                <w:sz w:val="24"/>
                <w:szCs w:val="24"/>
                <w:lang w:val="uk-UA"/>
              </w:rPr>
              <w:t>1032</w:t>
            </w:r>
            <w:r w:rsidRPr="00D109B9">
              <w:rPr>
                <w:b/>
                <w:sz w:val="24"/>
                <w:szCs w:val="24"/>
              </w:rPr>
              <w:t>94181</w:t>
            </w:r>
            <w:r w:rsidR="00F96AF5" w:rsidRPr="00D109B9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D109B9" w:rsidRPr="00D109B9" w:rsidTr="00C201C0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D109B9" w:rsidRDefault="00F96AF5" w:rsidP="00B44E2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D109B9" w:rsidRDefault="00F96AF5" w:rsidP="00B44E2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D109B9" w:rsidRDefault="00F96AF5" w:rsidP="00B44E2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D109B9" w:rsidRDefault="00F96AF5" w:rsidP="00B44E2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D109B9" w:rsidRDefault="00F96AF5" w:rsidP="00B44E29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FE6CDA" w:rsidRPr="00D109B9" w:rsidRDefault="00FE6CDA" w:rsidP="00C201C0">
      <w:pPr>
        <w:spacing w:before="321"/>
        <w:ind w:firstLine="567"/>
        <w:jc w:val="center"/>
        <w:rPr>
          <w:b/>
          <w:i/>
          <w:sz w:val="22"/>
          <w:szCs w:val="22"/>
          <w:lang w:val="uk-UA"/>
        </w:rPr>
      </w:pPr>
      <w:r w:rsidRPr="00D109B9">
        <w:rPr>
          <w:b/>
          <w:i/>
          <w:sz w:val="22"/>
          <w:szCs w:val="22"/>
          <w:lang w:val="uk-UA"/>
        </w:rPr>
        <w:lastRenderedPageBreak/>
        <w:t>Підсумки</w:t>
      </w:r>
      <w:r w:rsidRPr="00D109B9">
        <w:rPr>
          <w:b/>
          <w:i/>
          <w:spacing w:val="-5"/>
          <w:sz w:val="22"/>
          <w:szCs w:val="22"/>
          <w:lang w:val="uk-UA"/>
        </w:rPr>
        <w:t xml:space="preserve"> </w:t>
      </w:r>
      <w:r w:rsidRPr="00D109B9">
        <w:rPr>
          <w:b/>
          <w:i/>
          <w:sz w:val="22"/>
          <w:szCs w:val="22"/>
          <w:lang w:val="uk-UA"/>
        </w:rPr>
        <w:t>та</w:t>
      </w:r>
      <w:r w:rsidRPr="00D109B9">
        <w:rPr>
          <w:b/>
          <w:i/>
          <w:spacing w:val="-5"/>
          <w:sz w:val="22"/>
          <w:szCs w:val="22"/>
          <w:lang w:val="uk-UA"/>
        </w:rPr>
        <w:t xml:space="preserve"> </w:t>
      </w:r>
      <w:r w:rsidRPr="00D109B9">
        <w:rPr>
          <w:b/>
          <w:i/>
          <w:spacing w:val="-2"/>
          <w:sz w:val="22"/>
          <w:szCs w:val="22"/>
          <w:lang w:val="uk-UA"/>
        </w:rPr>
        <w:t>перспективи</w:t>
      </w:r>
    </w:p>
    <w:p w:rsidR="00FE6CDA" w:rsidRPr="00D109B9" w:rsidRDefault="00FE6CDA" w:rsidP="00C201C0">
      <w:pPr>
        <w:pStyle w:val="af4"/>
        <w:spacing w:before="1"/>
        <w:ind w:right="162" w:firstLine="567"/>
        <w:jc w:val="both"/>
        <w:rPr>
          <w:sz w:val="22"/>
          <w:szCs w:val="22"/>
          <w:lang w:val="uk-UA"/>
        </w:rPr>
      </w:pPr>
      <w:r w:rsidRPr="00D109B9">
        <w:rPr>
          <w:sz w:val="22"/>
          <w:szCs w:val="22"/>
          <w:lang w:val="uk-UA"/>
        </w:rPr>
        <w:t xml:space="preserve">Середньостроковий план є документом місцевого рівня, що формує основу для якісно нового підходу до управління публічними інвестиціями Жовтоводській </w:t>
      </w:r>
      <w:r w:rsidRPr="00D109B9">
        <w:rPr>
          <w:spacing w:val="-2"/>
          <w:sz w:val="22"/>
          <w:szCs w:val="22"/>
          <w:lang w:val="uk-UA"/>
        </w:rPr>
        <w:t xml:space="preserve"> міській територіальній громаді.</w:t>
      </w:r>
    </w:p>
    <w:p w:rsidR="00FE6CDA" w:rsidRPr="00D109B9" w:rsidRDefault="00FE6CDA" w:rsidP="00C201C0">
      <w:pPr>
        <w:pStyle w:val="af4"/>
        <w:ind w:right="152" w:firstLine="567"/>
        <w:jc w:val="both"/>
        <w:rPr>
          <w:sz w:val="22"/>
          <w:szCs w:val="22"/>
          <w:lang w:val="uk-UA"/>
        </w:rPr>
      </w:pPr>
      <w:r w:rsidRPr="00D109B9">
        <w:rPr>
          <w:sz w:val="22"/>
          <w:szCs w:val="22"/>
          <w:lang w:val="uk-UA"/>
        </w:rPr>
        <w:t xml:space="preserve">Визначення наскрізних стратегічних цілей, узгодження з наявними стратегічними документами, продовження та завершення розпочатих </w:t>
      </w:r>
      <w:proofErr w:type="spellStart"/>
      <w:r w:rsidRPr="00D109B9">
        <w:rPr>
          <w:sz w:val="22"/>
          <w:szCs w:val="22"/>
          <w:lang w:val="uk-UA"/>
        </w:rPr>
        <w:t>проєктів</w:t>
      </w:r>
      <w:proofErr w:type="spellEnd"/>
      <w:r w:rsidRPr="00D109B9">
        <w:rPr>
          <w:sz w:val="22"/>
          <w:szCs w:val="22"/>
          <w:lang w:val="uk-UA"/>
        </w:rPr>
        <w:t xml:space="preserve"> і програм, а також закріплення пріоритетних галузей (секторів) і основних напрямів публічного інвестування забезпечують спрямування ресурсів на реалізацію ключових пріоритетів розвитку громади. Це сприятиме ефективному використанню</w:t>
      </w:r>
      <w:r w:rsidRPr="00D109B9">
        <w:rPr>
          <w:spacing w:val="-2"/>
          <w:sz w:val="22"/>
          <w:szCs w:val="22"/>
          <w:lang w:val="uk-UA"/>
        </w:rPr>
        <w:t xml:space="preserve"> </w:t>
      </w:r>
      <w:r w:rsidRPr="00D109B9">
        <w:rPr>
          <w:sz w:val="22"/>
          <w:szCs w:val="22"/>
          <w:lang w:val="uk-UA"/>
        </w:rPr>
        <w:t>як попередньо вкладених, так і поточних публічних інвестицій,</w:t>
      </w:r>
      <w:r w:rsidRPr="00D109B9">
        <w:rPr>
          <w:spacing w:val="-1"/>
          <w:sz w:val="22"/>
          <w:szCs w:val="22"/>
          <w:lang w:val="uk-UA"/>
        </w:rPr>
        <w:t xml:space="preserve"> </w:t>
      </w:r>
      <w:r w:rsidRPr="00D109B9">
        <w:rPr>
          <w:sz w:val="22"/>
          <w:szCs w:val="22"/>
          <w:lang w:val="uk-UA"/>
        </w:rPr>
        <w:t>а також створить чітке розуміння пріоритетних сфер, що потребують фінансової підтримки у середньостроковому періоді.</w:t>
      </w:r>
    </w:p>
    <w:p w:rsidR="00FE6CDA" w:rsidRPr="00D109B9" w:rsidRDefault="00FE6CDA" w:rsidP="00C201C0">
      <w:pPr>
        <w:pStyle w:val="af4"/>
        <w:ind w:right="156" w:firstLine="567"/>
        <w:jc w:val="both"/>
        <w:rPr>
          <w:sz w:val="22"/>
          <w:szCs w:val="22"/>
          <w:lang w:val="uk-UA"/>
        </w:rPr>
      </w:pPr>
      <w:r w:rsidRPr="00D109B9">
        <w:rPr>
          <w:sz w:val="22"/>
          <w:szCs w:val="22"/>
          <w:lang w:val="uk-UA"/>
        </w:rPr>
        <w:t xml:space="preserve">Визначення напрямів публічного інвестування відповідних галузей (секторів) для публічного інвестування має ключове значення для подальшої підготовки, оцінки </w:t>
      </w:r>
      <w:proofErr w:type="spellStart"/>
      <w:r w:rsidRPr="00D109B9">
        <w:rPr>
          <w:sz w:val="22"/>
          <w:szCs w:val="22"/>
          <w:lang w:val="uk-UA"/>
        </w:rPr>
        <w:t>проєктів</w:t>
      </w:r>
      <w:proofErr w:type="spellEnd"/>
      <w:r w:rsidRPr="00D109B9">
        <w:rPr>
          <w:sz w:val="22"/>
          <w:szCs w:val="22"/>
          <w:lang w:val="uk-UA"/>
        </w:rPr>
        <w:t xml:space="preserve"> та програм, а також формування єдиного </w:t>
      </w:r>
      <w:proofErr w:type="spellStart"/>
      <w:r w:rsidRPr="00D109B9">
        <w:rPr>
          <w:sz w:val="22"/>
          <w:szCs w:val="22"/>
          <w:lang w:val="uk-UA"/>
        </w:rPr>
        <w:t>проєктного</w:t>
      </w:r>
      <w:proofErr w:type="spellEnd"/>
      <w:r w:rsidRPr="00D109B9">
        <w:rPr>
          <w:sz w:val="22"/>
          <w:szCs w:val="22"/>
          <w:lang w:val="uk-UA"/>
        </w:rPr>
        <w:t xml:space="preserve"> портфеля публічних інвестицій Жовтоводської міської територіальної громади і галузевих (секторальних) </w:t>
      </w:r>
      <w:proofErr w:type="spellStart"/>
      <w:r w:rsidRPr="00D109B9">
        <w:rPr>
          <w:sz w:val="22"/>
          <w:szCs w:val="22"/>
          <w:lang w:val="uk-UA"/>
        </w:rPr>
        <w:t>проєктних</w:t>
      </w:r>
      <w:proofErr w:type="spellEnd"/>
      <w:r w:rsidRPr="00D109B9">
        <w:rPr>
          <w:sz w:val="22"/>
          <w:szCs w:val="22"/>
          <w:lang w:val="uk-UA"/>
        </w:rPr>
        <w:t xml:space="preserve"> портфелів держави.</w:t>
      </w:r>
    </w:p>
    <w:p w:rsidR="00FE6CDA" w:rsidRPr="00D109B9" w:rsidRDefault="00FE6CDA" w:rsidP="00C201C0">
      <w:pPr>
        <w:pStyle w:val="af4"/>
        <w:ind w:right="158" w:firstLine="567"/>
        <w:jc w:val="both"/>
        <w:rPr>
          <w:sz w:val="22"/>
          <w:szCs w:val="22"/>
          <w:lang w:val="uk-UA"/>
        </w:rPr>
      </w:pPr>
      <w:r w:rsidRPr="00D109B9">
        <w:rPr>
          <w:sz w:val="22"/>
          <w:szCs w:val="22"/>
          <w:lang w:val="uk-UA"/>
        </w:rPr>
        <w:t xml:space="preserve">Підготовка </w:t>
      </w:r>
      <w:proofErr w:type="spellStart"/>
      <w:r w:rsidRPr="00D109B9">
        <w:rPr>
          <w:sz w:val="22"/>
          <w:szCs w:val="22"/>
          <w:lang w:val="uk-UA"/>
        </w:rPr>
        <w:t>проєктів</w:t>
      </w:r>
      <w:proofErr w:type="spellEnd"/>
      <w:r w:rsidRPr="00D109B9">
        <w:rPr>
          <w:sz w:val="22"/>
          <w:szCs w:val="22"/>
          <w:lang w:val="uk-UA"/>
        </w:rPr>
        <w:t xml:space="preserve"> та програм передбачає обов’язкове визначення напряму</w:t>
      </w:r>
      <w:r w:rsidRPr="00D109B9">
        <w:rPr>
          <w:spacing w:val="30"/>
          <w:sz w:val="22"/>
          <w:szCs w:val="22"/>
          <w:lang w:val="uk-UA"/>
        </w:rPr>
        <w:t xml:space="preserve">  </w:t>
      </w:r>
      <w:r w:rsidRPr="00D109B9">
        <w:rPr>
          <w:sz w:val="22"/>
          <w:szCs w:val="22"/>
          <w:lang w:val="uk-UA"/>
        </w:rPr>
        <w:t>публічного</w:t>
      </w:r>
      <w:r w:rsidRPr="00D109B9">
        <w:rPr>
          <w:spacing w:val="33"/>
          <w:sz w:val="22"/>
          <w:szCs w:val="22"/>
          <w:lang w:val="uk-UA"/>
        </w:rPr>
        <w:t xml:space="preserve">  </w:t>
      </w:r>
      <w:r w:rsidRPr="00D109B9">
        <w:rPr>
          <w:sz w:val="22"/>
          <w:szCs w:val="22"/>
          <w:lang w:val="uk-UA"/>
        </w:rPr>
        <w:t>інвестування</w:t>
      </w:r>
      <w:r w:rsidRPr="00D109B9">
        <w:rPr>
          <w:spacing w:val="33"/>
          <w:sz w:val="22"/>
          <w:szCs w:val="22"/>
          <w:lang w:val="uk-UA"/>
        </w:rPr>
        <w:t xml:space="preserve"> </w:t>
      </w:r>
      <w:r w:rsidRPr="00D109B9">
        <w:rPr>
          <w:sz w:val="22"/>
          <w:szCs w:val="22"/>
          <w:lang w:val="uk-UA"/>
        </w:rPr>
        <w:t>у</w:t>
      </w:r>
      <w:r w:rsidRPr="00D109B9">
        <w:rPr>
          <w:spacing w:val="32"/>
          <w:sz w:val="22"/>
          <w:szCs w:val="22"/>
          <w:lang w:val="uk-UA"/>
        </w:rPr>
        <w:t xml:space="preserve"> </w:t>
      </w:r>
      <w:r w:rsidRPr="00D109B9">
        <w:rPr>
          <w:sz w:val="22"/>
          <w:szCs w:val="22"/>
          <w:lang w:val="uk-UA"/>
        </w:rPr>
        <w:t>відповідній</w:t>
      </w:r>
      <w:r w:rsidRPr="00D109B9">
        <w:rPr>
          <w:spacing w:val="32"/>
          <w:sz w:val="22"/>
          <w:szCs w:val="22"/>
          <w:lang w:val="uk-UA"/>
        </w:rPr>
        <w:t xml:space="preserve"> </w:t>
      </w:r>
      <w:r w:rsidRPr="00D109B9">
        <w:rPr>
          <w:sz w:val="22"/>
          <w:szCs w:val="22"/>
          <w:lang w:val="uk-UA"/>
        </w:rPr>
        <w:t>галузі</w:t>
      </w:r>
      <w:r w:rsidRPr="00D109B9">
        <w:rPr>
          <w:spacing w:val="33"/>
          <w:sz w:val="22"/>
          <w:szCs w:val="22"/>
          <w:lang w:val="uk-UA"/>
        </w:rPr>
        <w:t xml:space="preserve"> </w:t>
      </w:r>
      <w:r w:rsidRPr="00D109B9">
        <w:rPr>
          <w:sz w:val="22"/>
          <w:szCs w:val="22"/>
          <w:lang w:val="uk-UA"/>
        </w:rPr>
        <w:t>(секторі),</w:t>
      </w:r>
      <w:r w:rsidRPr="00D109B9">
        <w:rPr>
          <w:spacing w:val="33"/>
          <w:sz w:val="22"/>
          <w:szCs w:val="22"/>
          <w:lang w:val="uk-UA"/>
        </w:rPr>
        <w:t xml:space="preserve"> </w:t>
      </w:r>
      <w:r w:rsidRPr="00D109B9">
        <w:rPr>
          <w:sz w:val="22"/>
          <w:szCs w:val="22"/>
          <w:lang w:val="uk-UA"/>
        </w:rPr>
        <w:t>з</w:t>
      </w:r>
      <w:r w:rsidRPr="00D109B9">
        <w:rPr>
          <w:spacing w:val="32"/>
          <w:sz w:val="22"/>
          <w:szCs w:val="22"/>
          <w:lang w:val="uk-UA"/>
        </w:rPr>
        <w:t xml:space="preserve"> </w:t>
      </w:r>
      <w:r w:rsidRPr="00D109B9">
        <w:rPr>
          <w:spacing w:val="-4"/>
          <w:sz w:val="22"/>
          <w:szCs w:val="22"/>
          <w:lang w:val="uk-UA"/>
        </w:rPr>
        <w:t xml:space="preserve">яким </w:t>
      </w:r>
      <w:r w:rsidRPr="00D109B9">
        <w:rPr>
          <w:sz w:val="22"/>
          <w:szCs w:val="22"/>
          <w:lang w:val="uk-UA"/>
        </w:rPr>
        <w:t xml:space="preserve">пов’язаний </w:t>
      </w:r>
      <w:proofErr w:type="spellStart"/>
      <w:r w:rsidRPr="00D109B9">
        <w:rPr>
          <w:sz w:val="22"/>
          <w:szCs w:val="22"/>
          <w:lang w:val="uk-UA"/>
        </w:rPr>
        <w:t>проєкт</w:t>
      </w:r>
      <w:proofErr w:type="spellEnd"/>
      <w:r w:rsidRPr="00D109B9">
        <w:rPr>
          <w:sz w:val="22"/>
          <w:szCs w:val="22"/>
          <w:lang w:val="uk-UA"/>
        </w:rPr>
        <w:t xml:space="preserve"> чи програма, а також узгодження мети та цілей </w:t>
      </w:r>
      <w:proofErr w:type="spellStart"/>
      <w:r w:rsidRPr="00D109B9">
        <w:rPr>
          <w:sz w:val="22"/>
          <w:szCs w:val="22"/>
          <w:lang w:val="uk-UA"/>
        </w:rPr>
        <w:t>проєкту</w:t>
      </w:r>
      <w:proofErr w:type="spellEnd"/>
      <w:r w:rsidRPr="00D109B9">
        <w:rPr>
          <w:sz w:val="22"/>
          <w:szCs w:val="22"/>
          <w:lang w:val="uk-UA"/>
        </w:rPr>
        <w:t xml:space="preserve"> з таким напрямом.</w:t>
      </w:r>
    </w:p>
    <w:p w:rsidR="00FE6CDA" w:rsidRPr="00D109B9" w:rsidRDefault="00FE6CDA" w:rsidP="00C201C0">
      <w:pPr>
        <w:pStyle w:val="af4"/>
        <w:ind w:right="150" w:firstLine="567"/>
        <w:jc w:val="both"/>
        <w:rPr>
          <w:sz w:val="22"/>
          <w:szCs w:val="22"/>
          <w:lang w:val="uk-UA"/>
        </w:rPr>
      </w:pPr>
      <w:r w:rsidRPr="00D109B9">
        <w:rPr>
          <w:sz w:val="22"/>
          <w:szCs w:val="22"/>
          <w:lang w:val="uk-UA"/>
        </w:rPr>
        <w:t xml:space="preserve">Оцінка </w:t>
      </w:r>
      <w:proofErr w:type="spellStart"/>
      <w:r w:rsidRPr="00D109B9">
        <w:rPr>
          <w:sz w:val="22"/>
          <w:szCs w:val="22"/>
          <w:lang w:val="uk-UA"/>
        </w:rPr>
        <w:t>проєктів</w:t>
      </w:r>
      <w:proofErr w:type="spellEnd"/>
      <w:r w:rsidRPr="00D109B9">
        <w:rPr>
          <w:sz w:val="22"/>
          <w:szCs w:val="22"/>
          <w:lang w:val="uk-UA"/>
        </w:rPr>
        <w:t xml:space="preserve"> та програм включає оцінку відповідності (скринінг), галузеву (секторальну) експертну оцінку та експертну оцінку, що передбачає аналіз ряду показників, пов’язаних із напрямами публічного інвестування відповідних галузей (секторів).</w:t>
      </w:r>
    </w:p>
    <w:p w:rsidR="00FE6CDA" w:rsidRPr="00D109B9" w:rsidRDefault="00FE6CDA" w:rsidP="00C201C0">
      <w:pPr>
        <w:pStyle w:val="af4"/>
        <w:ind w:right="153" w:firstLine="567"/>
        <w:jc w:val="both"/>
        <w:rPr>
          <w:sz w:val="22"/>
          <w:szCs w:val="22"/>
          <w:lang w:val="uk-UA"/>
        </w:rPr>
      </w:pPr>
      <w:r w:rsidRPr="00D109B9">
        <w:rPr>
          <w:sz w:val="22"/>
          <w:szCs w:val="22"/>
          <w:lang w:val="uk-UA"/>
        </w:rPr>
        <w:t xml:space="preserve">Без визначення напрямів для публічного інвестування неможлива </w:t>
      </w:r>
      <w:proofErr w:type="spellStart"/>
      <w:r w:rsidRPr="00D109B9">
        <w:rPr>
          <w:sz w:val="22"/>
          <w:szCs w:val="22"/>
          <w:lang w:val="uk-UA"/>
        </w:rPr>
        <w:t>пріоритезація</w:t>
      </w:r>
      <w:proofErr w:type="spellEnd"/>
      <w:r w:rsidRPr="00D109B9">
        <w:rPr>
          <w:sz w:val="22"/>
          <w:szCs w:val="22"/>
          <w:lang w:val="uk-UA"/>
        </w:rPr>
        <w:t xml:space="preserve"> </w:t>
      </w:r>
      <w:proofErr w:type="spellStart"/>
      <w:r w:rsidRPr="00D109B9">
        <w:rPr>
          <w:sz w:val="22"/>
          <w:szCs w:val="22"/>
          <w:lang w:val="uk-UA"/>
        </w:rPr>
        <w:t>проєктів</w:t>
      </w:r>
      <w:proofErr w:type="spellEnd"/>
      <w:r w:rsidRPr="00D109B9">
        <w:rPr>
          <w:sz w:val="22"/>
          <w:szCs w:val="22"/>
          <w:lang w:val="uk-UA"/>
        </w:rPr>
        <w:t>,</w:t>
      </w:r>
      <w:r w:rsidRPr="00D109B9">
        <w:rPr>
          <w:spacing w:val="40"/>
          <w:sz w:val="22"/>
          <w:szCs w:val="22"/>
          <w:lang w:val="uk-UA"/>
        </w:rPr>
        <w:t xml:space="preserve"> </w:t>
      </w:r>
      <w:r w:rsidRPr="00D109B9">
        <w:rPr>
          <w:sz w:val="22"/>
          <w:szCs w:val="22"/>
          <w:lang w:val="uk-UA"/>
        </w:rPr>
        <w:t xml:space="preserve">які включені до галузевого (секторального) </w:t>
      </w:r>
      <w:proofErr w:type="spellStart"/>
      <w:r w:rsidRPr="00D109B9">
        <w:rPr>
          <w:sz w:val="22"/>
          <w:szCs w:val="22"/>
          <w:lang w:val="uk-UA"/>
        </w:rPr>
        <w:t>проєктного</w:t>
      </w:r>
      <w:proofErr w:type="spellEnd"/>
      <w:r w:rsidRPr="00D109B9">
        <w:rPr>
          <w:sz w:val="22"/>
          <w:szCs w:val="22"/>
          <w:lang w:val="uk-UA"/>
        </w:rPr>
        <w:t xml:space="preserve"> портфеля. </w:t>
      </w:r>
      <w:proofErr w:type="spellStart"/>
      <w:r w:rsidRPr="00D109B9">
        <w:rPr>
          <w:sz w:val="22"/>
          <w:szCs w:val="22"/>
          <w:lang w:val="uk-UA"/>
        </w:rPr>
        <w:t>Пріоритезація</w:t>
      </w:r>
      <w:proofErr w:type="spellEnd"/>
      <w:r w:rsidRPr="00D109B9">
        <w:rPr>
          <w:sz w:val="22"/>
          <w:szCs w:val="22"/>
          <w:lang w:val="uk-UA"/>
        </w:rPr>
        <w:t xml:space="preserve"> </w:t>
      </w:r>
      <w:proofErr w:type="spellStart"/>
      <w:r w:rsidRPr="00D109B9">
        <w:rPr>
          <w:sz w:val="22"/>
          <w:szCs w:val="22"/>
          <w:lang w:val="uk-UA"/>
        </w:rPr>
        <w:t>проєктів</w:t>
      </w:r>
      <w:proofErr w:type="spellEnd"/>
      <w:r w:rsidRPr="00D109B9">
        <w:rPr>
          <w:sz w:val="22"/>
          <w:szCs w:val="22"/>
          <w:lang w:val="uk-UA"/>
        </w:rPr>
        <w:t xml:space="preserve"> здійснюється в межах напряму відповідно до критеріїв </w:t>
      </w:r>
      <w:proofErr w:type="spellStart"/>
      <w:r w:rsidRPr="00D109B9">
        <w:rPr>
          <w:sz w:val="22"/>
          <w:szCs w:val="22"/>
          <w:lang w:val="uk-UA"/>
        </w:rPr>
        <w:t>пріоритезації</w:t>
      </w:r>
      <w:proofErr w:type="spellEnd"/>
      <w:r w:rsidRPr="00D109B9">
        <w:rPr>
          <w:sz w:val="22"/>
          <w:szCs w:val="22"/>
          <w:lang w:val="uk-UA"/>
        </w:rPr>
        <w:t>, визначених міністерством, відповідальним за</w:t>
      </w:r>
      <w:r w:rsidRPr="00D109B9">
        <w:rPr>
          <w:spacing w:val="40"/>
          <w:sz w:val="22"/>
          <w:szCs w:val="22"/>
          <w:lang w:val="uk-UA"/>
        </w:rPr>
        <w:t xml:space="preserve"> </w:t>
      </w:r>
      <w:r w:rsidRPr="00D109B9">
        <w:rPr>
          <w:sz w:val="22"/>
          <w:szCs w:val="22"/>
          <w:lang w:val="uk-UA"/>
        </w:rPr>
        <w:t xml:space="preserve">реалізацію державної політики у відповідній галузі (секторі), та передбачає розрахунок пріоритетності </w:t>
      </w:r>
      <w:proofErr w:type="spellStart"/>
      <w:r w:rsidRPr="00D109B9">
        <w:rPr>
          <w:sz w:val="22"/>
          <w:szCs w:val="22"/>
          <w:lang w:val="uk-UA"/>
        </w:rPr>
        <w:t>проєктів</w:t>
      </w:r>
      <w:proofErr w:type="spellEnd"/>
      <w:r w:rsidRPr="00D109B9">
        <w:rPr>
          <w:sz w:val="22"/>
          <w:szCs w:val="22"/>
          <w:lang w:val="uk-UA"/>
        </w:rPr>
        <w:t xml:space="preserve"> за бальною системою з метою формування рейтингових списків таких </w:t>
      </w:r>
      <w:proofErr w:type="spellStart"/>
      <w:r w:rsidRPr="00D109B9">
        <w:rPr>
          <w:sz w:val="22"/>
          <w:szCs w:val="22"/>
          <w:lang w:val="uk-UA"/>
        </w:rPr>
        <w:t>проєктів</w:t>
      </w:r>
      <w:proofErr w:type="spellEnd"/>
      <w:r w:rsidRPr="00D109B9">
        <w:rPr>
          <w:sz w:val="22"/>
          <w:szCs w:val="22"/>
          <w:lang w:val="uk-UA"/>
        </w:rPr>
        <w:t xml:space="preserve"> за кожним напрямом публічного </w:t>
      </w:r>
      <w:r w:rsidRPr="00D109B9">
        <w:rPr>
          <w:spacing w:val="-2"/>
          <w:sz w:val="22"/>
          <w:szCs w:val="22"/>
          <w:lang w:val="uk-UA"/>
        </w:rPr>
        <w:t>інвестування.</w:t>
      </w:r>
    </w:p>
    <w:p w:rsidR="00FE6CDA" w:rsidRPr="00D109B9" w:rsidRDefault="00FE6CDA" w:rsidP="00C201C0">
      <w:pPr>
        <w:pStyle w:val="af4"/>
        <w:ind w:right="158" w:firstLine="567"/>
        <w:jc w:val="both"/>
        <w:rPr>
          <w:sz w:val="22"/>
          <w:szCs w:val="22"/>
          <w:lang w:val="uk-UA"/>
        </w:rPr>
      </w:pPr>
      <w:r w:rsidRPr="00D109B9">
        <w:rPr>
          <w:sz w:val="22"/>
          <w:szCs w:val="22"/>
          <w:lang w:val="uk-UA"/>
        </w:rPr>
        <w:t xml:space="preserve">В подальшому лише ті </w:t>
      </w:r>
      <w:proofErr w:type="spellStart"/>
      <w:r w:rsidRPr="00D109B9">
        <w:rPr>
          <w:sz w:val="22"/>
          <w:szCs w:val="22"/>
          <w:lang w:val="uk-UA"/>
        </w:rPr>
        <w:t>проєкти</w:t>
      </w:r>
      <w:proofErr w:type="spellEnd"/>
      <w:r w:rsidRPr="00D109B9">
        <w:rPr>
          <w:sz w:val="22"/>
          <w:szCs w:val="22"/>
          <w:lang w:val="uk-UA"/>
        </w:rPr>
        <w:t xml:space="preserve"> та програми, що включені до галузевого (секторального) </w:t>
      </w:r>
      <w:proofErr w:type="spellStart"/>
      <w:r w:rsidRPr="00D109B9">
        <w:rPr>
          <w:sz w:val="22"/>
          <w:szCs w:val="22"/>
          <w:lang w:val="uk-UA"/>
        </w:rPr>
        <w:t>проєктного</w:t>
      </w:r>
      <w:proofErr w:type="spellEnd"/>
      <w:r w:rsidRPr="00D109B9">
        <w:rPr>
          <w:sz w:val="22"/>
          <w:szCs w:val="22"/>
          <w:lang w:val="uk-UA"/>
        </w:rPr>
        <w:t xml:space="preserve"> портфеля та відповідають основним напрямам публічного інвестування, визначеним в Додатку 1 до Середньострокового</w:t>
      </w:r>
      <w:r w:rsidRPr="00D109B9">
        <w:rPr>
          <w:spacing w:val="40"/>
          <w:sz w:val="22"/>
          <w:szCs w:val="22"/>
          <w:lang w:val="uk-UA"/>
        </w:rPr>
        <w:t xml:space="preserve"> </w:t>
      </w:r>
      <w:r w:rsidRPr="00D109B9">
        <w:rPr>
          <w:sz w:val="22"/>
          <w:szCs w:val="22"/>
          <w:lang w:val="uk-UA"/>
        </w:rPr>
        <w:t xml:space="preserve">плану, можуть бути включені в Єдиний </w:t>
      </w:r>
      <w:proofErr w:type="spellStart"/>
      <w:r w:rsidRPr="00D109B9">
        <w:rPr>
          <w:sz w:val="22"/>
          <w:szCs w:val="22"/>
          <w:lang w:val="uk-UA"/>
        </w:rPr>
        <w:t>про</w:t>
      </w:r>
      <w:r w:rsidR="00211536" w:rsidRPr="00D109B9">
        <w:rPr>
          <w:sz w:val="22"/>
          <w:szCs w:val="22"/>
          <w:lang w:val="uk-UA"/>
        </w:rPr>
        <w:t>є</w:t>
      </w:r>
      <w:r w:rsidRPr="00D109B9">
        <w:rPr>
          <w:sz w:val="22"/>
          <w:szCs w:val="22"/>
          <w:lang w:val="uk-UA"/>
        </w:rPr>
        <w:t>ктний</w:t>
      </w:r>
      <w:proofErr w:type="spellEnd"/>
      <w:r w:rsidRPr="00D109B9">
        <w:rPr>
          <w:sz w:val="22"/>
          <w:szCs w:val="22"/>
          <w:lang w:val="uk-UA"/>
        </w:rPr>
        <w:t xml:space="preserve"> портфель публічних інвестицій </w:t>
      </w:r>
      <w:r w:rsidR="00211536" w:rsidRPr="00D109B9">
        <w:rPr>
          <w:sz w:val="22"/>
          <w:szCs w:val="22"/>
          <w:lang w:val="uk-UA"/>
        </w:rPr>
        <w:t xml:space="preserve">Жовтоводської </w:t>
      </w:r>
      <w:r w:rsidRPr="00D109B9">
        <w:rPr>
          <w:sz w:val="22"/>
          <w:szCs w:val="22"/>
          <w:lang w:val="uk-UA"/>
        </w:rPr>
        <w:t>громади та, відповідно, зможуть отримати фінансування за рахунок коштів бюджету громади та/або з наданням державної підтримки.</w:t>
      </w:r>
    </w:p>
    <w:p w:rsidR="00FE6CDA" w:rsidRPr="00D109B9" w:rsidRDefault="00FE6CDA" w:rsidP="00FE6CDA">
      <w:pPr>
        <w:pStyle w:val="af4"/>
        <w:rPr>
          <w:sz w:val="22"/>
          <w:szCs w:val="22"/>
          <w:lang w:val="uk-UA"/>
        </w:rPr>
      </w:pPr>
    </w:p>
    <w:p w:rsidR="00F96AF5" w:rsidRPr="00D109B9" w:rsidRDefault="00F96AF5" w:rsidP="001B1620">
      <w:pPr>
        <w:rPr>
          <w:sz w:val="22"/>
          <w:szCs w:val="22"/>
          <w:lang w:val="uk-UA"/>
        </w:rPr>
        <w:sectPr w:rsidR="00F96AF5" w:rsidRPr="00D109B9" w:rsidSect="00C201C0">
          <w:footerReference w:type="even" r:id="rId10"/>
          <w:footerReference w:type="default" r:id="rId11"/>
          <w:footerReference w:type="first" r:id="rId12"/>
          <w:pgSz w:w="11906" w:h="16838"/>
          <w:pgMar w:top="567" w:right="424" w:bottom="284" w:left="1560" w:header="709" w:footer="78" w:gutter="0"/>
          <w:cols w:space="708"/>
          <w:titlePg/>
          <w:docGrid w:linePitch="360"/>
        </w:sectPr>
      </w:pPr>
    </w:p>
    <w:p w:rsidR="00C201C0" w:rsidRPr="00D109B9" w:rsidRDefault="003C476E" w:rsidP="00C201C0">
      <w:pPr>
        <w:ind w:left="9923"/>
        <w:jc w:val="both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lastRenderedPageBreak/>
        <w:t>Додаток</w:t>
      </w:r>
      <w:r w:rsidR="00F96AF5" w:rsidRPr="00D109B9">
        <w:rPr>
          <w:sz w:val="24"/>
          <w:szCs w:val="24"/>
          <w:lang w:val="uk-UA"/>
        </w:rPr>
        <w:t xml:space="preserve"> 1</w:t>
      </w:r>
    </w:p>
    <w:p w:rsidR="00211536" w:rsidRPr="00D109B9" w:rsidRDefault="00211536" w:rsidP="00C201C0">
      <w:pPr>
        <w:ind w:left="9923"/>
        <w:jc w:val="both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 xml:space="preserve">до Середньострокового плану пріоритетних публічних  інвестицій </w:t>
      </w:r>
      <w:r w:rsidRPr="00D109B9">
        <w:rPr>
          <w:sz w:val="24"/>
          <w:szCs w:val="24"/>
          <w:lang w:val="uk-UA" w:bidi="uk-UA"/>
        </w:rPr>
        <w:t>Жовтоводської міської територіальної громади Кам’янського району Дніпропетровської області</w:t>
      </w:r>
      <w:r w:rsidR="0001667B" w:rsidRPr="00D109B9">
        <w:rPr>
          <w:sz w:val="24"/>
          <w:szCs w:val="24"/>
          <w:lang w:val="uk-UA" w:bidi="uk-UA"/>
        </w:rPr>
        <w:t xml:space="preserve">  </w:t>
      </w:r>
      <w:r w:rsidRPr="00D109B9">
        <w:rPr>
          <w:sz w:val="24"/>
          <w:szCs w:val="24"/>
          <w:lang w:val="uk-UA" w:bidi="uk-UA"/>
        </w:rPr>
        <w:t>на 2026 – 2028 роки</w:t>
      </w:r>
    </w:p>
    <w:p w:rsidR="003572AE" w:rsidRPr="00D109B9" w:rsidRDefault="003572AE" w:rsidP="002F75A8">
      <w:pPr>
        <w:tabs>
          <w:tab w:val="left" w:pos="12758"/>
        </w:tabs>
        <w:jc w:val="center"/>
        <w:rPr>
          <w:b/>
          <w:sz w:val="10"/>
          <w:szCs w:val="10"/>
          <w:lang w:val="uk-UA"/>
        </w:rPr>
      </w:pPr>
    </w:p>
    <w:p w:rsidR="00211536" w:rsidRPr="00D109B9" w:rsidRDefault="0001667B" w:rsidP="002F75A8">
      <w:pPr>
        <w:tabs>
          <w:tab w:val="left" w:pos="12758"/>
        </w:tabs>
        <w:jc w:val="center"/>
        <w:rPr>
          <w:b/>
          <w:sz w:val="24"/>
          <w:szCs w:val="24"/>
          <w:lang w:val="uk-UA"/>
        </w:rPr>
      </w:pPr>
      <w:r w:rsidRPr="00D109B9">
        <w:rPr>
          <w:b/>
          <w:sz w:val="24"/>
          <w:szCs w:val="24"/>
          <w:lang w:val="uk-UA"/>
        </w:rPr>
        <w:t>Основні напрями публічного інвестування</w:t>
      </w:r>
    </w:p>
    <w:p w:rsidR="0059363B" w:rsidRPr="00D109B9" w:rsidRDefault="0059363B" w:rsidP="0059363B">
      <w:pPr>
        <w:pStyle w:val="2a"/>
        <w:shd w:val="clear" w:color="auto" w:fill="auto"/>
        <w:spacing w:before="0" w:line="346" w:lineRule="exact"/>
        <w:jc w:val="left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 xml:space="preserve">Галузь (сектор) для публічного інвестування - </w:t>
      </w:r>
      <w:r w:rsidRPr="00D109B9">
        <w:rPr>
          <w:rStyle w:val="2b"/>
          <w:color w:val="auto"/>
          <w:sz w:val="24"/>
          <w:szCs w:val="24"/>
        </w:rPr>
        <w:t>Освіта і наука</w:t>
      </w:r>
    </w:p>
    <w:p w:rsidR="0059363B" w:rsidRPr="00D109B9" w:rsidRDefault="0059363B" w:rsidP="0059363B">
      <w:pPr>
        <w:pStyle w:val="2a"/>
        <w:shd w:val="clear" w:color="auto" w:fill="auto"/>
        <w:spacing w:before="0" w:line="346" w:lineRule="exact"/>
        <w:ind w:right="-172"/>
        <w:jc w:val="left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Відповідальний за</w:t>
      </w:r>
      <w:r w:rsidR="00C201C0" w:rsidRPr="00D109B9">
        <w:rPr>
          <w:sz w:val="24"/>
          <w:szCs w:val="24"/>
          <w:lang w:val="uk-UA"/>
        </w:rPr>
        <w:t xml:space="preserve"> </w:t>
      </w:r>
      <w:r w:rsidRPr="00D109B9">
        <w:rPr>
          <w:sz w:val="24"/>
          <w:szCs w:val="24"/>
          <w:lang w:val="uk-UA"/>
        </w:rPr>
        <w:t>галузь (сектор) для публічного інвестування</w:t>
      </w:r>
      <w:r w:rsidR="00C201C0" w:rsidRPr="00D109B9">
        <w:rPr>
          <w:sz w:val="24"/>
          <w:szCs w:val="24"/>
          <w:lang w:val="uk-UA"/>
        </w:rPr>
        <w:t xml:space="preserve"> </w:t>
      </w:r>
      <w:r w:rsidRPr="00D109B9">
        <w:rPr>
          <w:sz w:val="24"/>
          <w:szCs w:val="24"/>
          <w:lang w:val="uk-UA"/>
        </w:rPr>
        <w:t>–</w:t>
      </w:r>
      <w:r w:rsidR="00C201C0" w:rsidRPr="00D109B9">
        <w:rPr>
          <w:sz w:val="24"/>
          <w:szCs w:val="24"/>
          <w:lang w:val="uk-UA"/>
        </w:rPr>
        <w:t xml:space="preserve"> </w:t>
      </w:r>
      <w:r w:rsidRPr="00D109B9">
        <w:rPr>
          <w:sz w:val="24"/>
          <w:szCs w:val="24"/>
          <w:lang w:val="uk-UA"/>
        </w:rPr>
        <w:t>відділ освіти виконавчого комітету Жовтоводської міської ради</w:t>
      </w:r>
    </w:p>
    <w:p w:rsidR="0059363B" w:rsidRPr="00D109B9" w:rsidRDefault="0059363B" w:rsidP="0059363B">
      <w:pPr>
        <w:pStyle w:val="2a"/>
        <w:shd w:val="clear" w:color="auto" w:fill="auto"/>
        <w:spacing w:before="0" w:line="346" w:lineRule="exact"/>
        <w:ind w:right="-172"/>
        <w:jc w:val="left"/>
        <w:rPr>
          <w:rStyle w:val="212pt"/>
          <w:color w:val="auto"/>
        </w:rPr>
      </w:pPr>
      <w:r w:rsidRPr="00D109B9">
        <w:rPr>
          <w:sz w:val="24"/>
          <w:szCs w:val="24"/>
          <w:lang w:val="uk-UA"/>
        </w:rPr>
        <w:t xml:space="preserve">Граничний сукупний обсяг публічних інвестицій на середньостроковий  період– </w:t>
      </w:r>
      <w:r w:rsidRPr="00D109B9">
        <w:rPr>
          <w:b/>
          <w:sz w:val="24"/>
          <w:szCs w:val="24"/>
          <w:lang w:val="uk-UA"/>
        </w:rPr>
        <w:t xml:space="preserve">31088196,91 </w:t>
      </w:r>
      <w:r w:rsidRPr="00D109B9">
        <w:rPr>
          <w:sz w:val="24"/>
          <w:szCs w:val="24"/>
          <w:lang w:val="uk-UA"/>
        </w:rPr>
        <w:t>грн.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126"/>
        <w:gridCol w:w="3969"/>
        <w:gridCol w:w="1276"/>
        <w:gridCol w:w="1276"/>
        <w:gridCol w:w="2835"/>
      </w:tblGrid>
      <w:tr w:rsidR="00D109B9" w:rsidRPr="00D109B9" w:rsidTr="003572AE">
        <w:trPr>
          <w:trHeight w:val="645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Напрям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proofErr w:type="spellStart"/>
            <w:r w:rsidRPr="00D109B9">
              <w:rPr>
                <w:b/>
                <w:bCs/>
                <w:lang w:val="uk-UA"/>
              </w:rPr>
              <w:t>Підсектор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Цільовий показник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Базове значення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Ціль 2028р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Стратегія</w:t>
            </w:r>
          </w:p>
        </w:tc>
      </w:tr>
      <w:tr w:rsidR="00D109B9" w:rsidRPr="00D109B9" w:rsidTr="007643EE">
        <w:trPr>
          <w:trHeight w:val="645"/>
        </w:trPr>
        <w:tc>
          <w:tcPr>
            <w:tcW w:w="3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01FA" w:rsidRPr="00D109B9" w:rsidRDefault="00C601FA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Облаштування захисних споруд цивільного захисту (укриттів) у закладах загальної середньої освіти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C601FA" w:rsidRPr="00D109B9" w:rsidRDefault="00C601FA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Шкільна освіта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01FA" w:rsidRPr="00D109B9" w:rsidRDefault="00C601FA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Кількість захисних споруд цивільного захисту (укриттів) у закладах загальної середньої освіти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01FA" w:rsidRPr="00D109B9" w:rsidRDefault="00C601FA" w:rsidP="00B44E29">
            <w:pPr>
              <w:jc w:val="center"/>
              <w:rPr>
                <w:bCs/>
                <w:lang w:val="uk-UA"/>
              </w:rPr>
            </w:pPr>
          </w:p>
          <w:p w:rsidR="00C601FA" w:rsidRPr="00D109B9" w:rsidRDefault="00C601FA" w:rsidP="00B44E29">
            <w:pPr>
              <w:jc w:val="center"/>
              <w:rPr>
                <w:lang w:val="uk-UA"/>
              </w:rPr>
            </w:pPr>
          </w:p>
          <w:p w:rsidR="00C601FA" w:rsidRPr="00D109B9" w:rsidRDefault="00C601FA" w:rsidP="00B44E29">
            <w:pPr>
              <w:jc w:val="center"/>
              <w:rPr>
                <w:lang w:val="uk-UA"/>
              </w:rPr>
            </w:pPr>
            <w:r w:rsidRPr="00D109B9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01FA" w:rsidRPr="00D109B9" w:rsidRDefault="00C601FA" w:rsidP="00B44E29">
            <w:pPr>
              <w:jc w:val="center"/>
              <w:rPr>
                <w:bCs/>
                <w:lang w:val="uk-UA"/>
              </w:rPr>
            </w:pPr>
          </w:p>
          <w:p w:rsidR="00C601FA" w:rsidRPr="00D109B9" w:rsidRDefault="00C601FA" w:rsidP="00B44E29">
            <w:pPr>
              <w:jc w:val="center"/>
              <w:rPr>
                <w:bCs/>
                <w:lang w:val="uk-UA"/>
              </w:rPr>
            </w:pPr>
          </w:p>
          <w:p w:rsidR="00C601FA" w:rsidRPr="00D109B9" w:rsidRDefault="00C601FA" w:rsidP="00B44E29">
            <w:pPr>
              <w:jc w:val="center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01FA" w:rsidRPr="00D109B9" w:rsidRDefault="00C601FA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  <w:tr w:rsidR="00D109B9" w:rsidRPr="00D109B9" w:rsidTr="007643EE">
        <w:trPr>
          <w:trHeight w:val="1245"/>
        </w:trPr>
        <w:tc>
          <w:tcPr>
            <w:tcW w:w="3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1FA" w:rsidRPr="00D109B9" w:rsidRDefault="00C601FA" w:rsidP="00B44E29">
            <w:pPr>
              <w:jc w:val="both"/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1FA" w:rsidRPr="00D109B9" w:rsidRDefault="00C601FA" w:rsidP="00B44E29">
            <w:pPr>
              <w:jc w:val="both"/>
              <w:rPr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01FA" w:rsidRPr="00D109B9" w:rsidRDefault="00C601FA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 Кількість учасників освітнього процесу (учнів і працівників), які будуть забезпечені належними безпечними умовами для організації освітнього процесу відповідно до Державних стандартів базової середньої, профільної середньої освіти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01FA" w:rsidRPr="00D109B9" w:rsidRDefault="00C601FA" w:rsidP="00B44E29">
            <w:pPr>
              <w:jc w:val="center"/>
              <w:rPr>
                <w:bCs/>
                <w:lang w:val="uk-UA"/>
              </w:rPr>
            </w:pPr>
          </w:p>
          <w:p w:rsidR="00C601FA" w:rsidRPr="00D109B9" w:rsidRDefault="00C601FA" w:rsidP="00B44E29">
            <w:pPr>
              <w:jc w:val="center"/>
              <w:rPr>
                <w:bCs/>
                <w:lang w:val="uk-UA"/>
              </w:rPr>
            </w:pPr>
          </w:p>
          <w:p w:rsidR="00C601FA" w:rsidRPr="00D109B9" w:rsidRDefault="00C601FA" w:rsidP="00B44E29">
            <w:pPr>
              <w:jc w:val="center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01FA" w:rsidRPr="00D109B9" w:rsidRDefault="00C601FA" w:rsidP="00B44E29">
            <w:pPr>
              <w:jc w:val="center"/>
              <w:rPr>
                <w:bCs/>
                <w:lang w:val="uk-UA"/>
              </w:rPr>
            </w:pPr>
          </w:p>
          <w:p w:rsidR="00C601FA" w:rsidRPr="00D109B9" w:rsidRDefault="00C601FA" w:rsidP="00B44E29">
            <w:pPr>
              <w:jc w:val="center"/>
              <w:rPr>
                <w:bCs/>
                <w:lang w:val="uk-UA"/>
              </w:rPr>
            </w:pPr>
          </w:p>
          <w:p w:rsidR="00C601FA" w:rsidRPr="00D109B9" w:rsidRDefault="00C601FA" w:rsidP="00B44E29">
            <w:pPr>
              <w:jc w:val="center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500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01FA" w:rsidRPr="00D109B9" w:rsidRDefault="00C601FA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</w:tbl>
    <w:p w:rsidR="0059363B" w:rsidRPr="00D109B9" w:rsidRDefault="0059363B" w:rsidP="0059363B">
      <w:pPr>
        <w:pStyle w:val="2a"/>
        <w:shd w:val="clear" w:color="auto" w:fill="auto"/>
        <w:spacing w:before="0" w:line="346" w:lineRule="exact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 xml:space="preserve">Галузь (сектор) для публічного інвестування - </w:t>
      </w:r>
      <w:r w:rsidRPr="00D109B9">
        <w:rPr>
          <w:rStyle w:val="2b"/>
          <w:color w:val="auto"/>
          <w:sz w:val="24"/>
          <w:szCs w:val="24"/>
        </w:rPr>
        <w:t>Соціальна сфера</w:t>
      </w:r>
    </w:p>
    <w:p w:rsidR="0059363B" w:rsidRPr="00D109B9" w:rsidRDefault="0059363B" w:rsidP="0059363B">
      <w:pPr>
        <w:pStyle w:val="2a"/>
        <w:shd w:val="clear" w:color="auto" w:fill="auto"/>
        <w:spacing w:before="0" w:line="346" w:lineRule="exact"/>
        <w:ind w:right="-172"/>
        <w:jc w:val="left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Відповідальний за галузь (сектор) для публічного  інвестування – Управління праці та соціального захисту населення  Жовтоводської міської ради</w:t>
      </w:r>
    </w:p>
    <w:p w:rsidR="0059363B" w:rsidRPr="00D109B9" w:rsidRDefault="0059363B" w:rsidP="0059363B">
      <w:pPr>
        <w:pStyle w:val="2a"/>
        <w:shd w:val="clear" w:color="auto" w:fill="auto"/>
        <w:spacing w:before="0" w:line="346" w:lineRule="exact"/>
        <w:ind w:right="-172"/>
        <w:jc w:val="left"/>
        <w:rPr>
          <w:rStyle w:val="212pt"/>
          <w:color w:val="auto"/>
        </w:rPr>
      </w:pPr>
      <w:r w:rsidRPr="00D109B9">
        <w:rPr>
          <w:sz w:val="24"/>
          <w:szCs w:val="24"/>
          <w:lang w:val="uk-UA"/>
        </w:rPr>
        <w:t xml:space="preserve">Граничний сукупний обсяг публічних інвестицій на середньостроковий  період – </w:t>
      </w:r>
      <w:r w:rsidRPr="00D109B9">
        <w:rPr>
          <w:b/>
          <w:sz w:val="24"/>
          <w:szCs w:val="24"/>
          <w:lang w:val="uk-UA"/>
        </w:rPr>
        <w:t>2</w:t>
      </w:r>
      <w:r w:rsidR="00AE42C8" w:rsidRPr="00D109B9">
        <w:rPr>
          <w:b/>
          <w:sz w:val="24"/>
          <w:szCs w:val="24"/>
          <w:lang w:val="uk-UA"/>
        </w:rPr>
        <w:t>23</w:t>
      </w:r>
      <w:r w:rsidRPr="00D109B9">
        <w:rPr>
          <w:b/>
          <w:sz w:val="24"/>
          <w:szCs w:val="24"/>
          <w:lang w:val="uk-UA"/>
        </w:rPr>
        <w:t xml:space="preserve">50000,0  </w:t>
      </w:r>
      <w:r w:rsidRPr="00D109B9">
        <w:rPr>
          <w:sz w:val="24"/>
          <w:szCs w:val="24"/>
          <w:lang w:val="uk-UA"/>
        </w:rPr>
        <w:t>грн.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126"/>
        <w:gridCol w:w="3969"/>
        <w:gridCol w:w="1276"/>
        <w:gridCol w:w="1276"/>
        <w:gridCol w:w="2835"/>
      </w:tblGrid>
      <w:tr w:rsidR="00D109B9" w:rsidRPr="00D109B9" w:rsidTr="003572AE">
        <w:trPr>
          <w:trHeight w:val="645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Напрям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proofErr w:type="spellStart"/>
            <w:r w:rsidRPr="00D109B9">
              <w:rPr>
                <w:b/>
                <w:bCs/>
                <w:lang w:val="uk-UA"/>
              </w:rPr>
              <w:t>Підсектор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Цільовий показник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Базове значення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Ціль 2028р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Стратегія</w:t>
            </w:r>
          </w:p>
        </w:tc>
      </w:tr>
      <w:tr w:rsidR="00D109B9" w:rsidRPr="00D109B9" w:rsidTr="00B44E29">
        <w:trPr>
          <w:trHeight w:val="645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Створення умов для самостійного життя людей з інвалідністю шляхом розвитку послуги підтриманого проживання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Соціальні послуги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 xml:space="preserve">Створено оселі (модульні будинки) для надання послуги підтриманого проживання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lang w:val="uk-UA"/>
              </w:rPr>
            </w:pPr>
            <w:r w:rsidRPr="00D109B9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</w:tbl>
    <w:p w:rsidR="0059363B" w:rsidRPr="00D109B9" w:rsidRDefault="0059363B" w:rsidP="0059363B">
      <w:pPr>
        <w:pStyle w:val="2a"/>
        <w:shd w:val="clear" w:color="auto" w:fill="auto"/>
        <w:spacing w:before="0" w:line="346" w:lineRule="exact"/>
        <w:rPr>
          <w:rStyle w:val="2b"/>
          <w:color w:val="auto"/>
          <w:sz w:val="24"/>
          <w:szCs w:val="24"/>
        </w:rPr>
      </w:pPr>
      <w:r w:rsidRPr="00D109B9">
        <w:rPr>
          <w:sz w:val="24"/>
          <w:szCs w:val="24"/>
          <w:lang w:val="uk-UA"/>
        </w:rPr>
        <w:lastRenderedPageBreak/>
        <w:t xml:space="preserve">Галузь (сектор) для публічного  інвестування - </w:t>
      </w:r>
      <w:r w:rsidRPr="00D109B9">
        <w:rPr>
          <w:rStyle w:val="2b"/>
          <w:color w:val="auto"/>
          <w:sz w:val="24"/>
          <w:szCs w:val="24"/>
        </w:rPr>
        <w:t>Громадська безпека</w:t>
      </w:r>
    </w:p>
    <w:p w:rsidR="0059363B" w:rsidRPr="00D109B9" w:rsidRDefault="0059363B" w:rsidP="0059363B">
      <w:pPr>
        <w:pStyle w:val="2a"/>
        <w:shd w:val="clear" w:color="auto" w:fill="auto"/>
        <w:spacing w:before="0" w:line="346" w:lineRule="exact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Відповідальний за</w:t>
      </w:r>
      <w:r w:rsidR="003572AE" w:rsidRPr="00D109B9">
        <w:rPr>
          <w:sz w:val="24"/>
          <w:szCs w:val="24"/>
          <w:lang w:val="uk-UA"/>
        </w:rPr>
        <w:t xml:space="preserve"> </w:t>
      </w:r>
      <w:r w:rsidRPr="00D109B9">
        <w:rPr>
          <w:sz w:val="24"/>
          <w:szCs w:val="24"/>
          <w:lang w:val="uk-UA"/>
        </w:rPr>
        <w:t>галузь (сектор) для публічного  інвестування – виконавчий комітет Жовтоводської міської ради</w:t>
      </w:r>
    </w:p>
    <w:p w:rsidR="0059363B" w:rsidRPr="00D109B9" w:rsidRDefault="0059363B" w:rsidP="0059363B">
      <w:pPr>
        <w:pStyle w:val="2a"/>
        <w:shd w:val="clear" w:color="auto" w:fill="auto"/>
        <w:spacing w:before="0" w:line="346" w:lineRule="exact"/>
        <w:ind w:right="-172"/>
        <w:jc w:val="left"/>
        <w:rPr>
          <w:rStyle w:val="212pt"/>
          <w:color w:val="auto"/>
        </w:rPr>
      </w:pPr>
      <w:r w:rsidRPr="00D109B9">
        <w:rPr>
          <w:sz w:val="24"/>
          <w:szCs w:val="24"/>
          <w:lang w:val="uk-UA"/>
        </w:rPr>
        <w:t xml:space="preserve">Граничний сукупний  обсяг  публічних  інвестицій на середньостроковий  період – </w:t>
      </w:r>
      <w:r w:rsidRPr="00D109B9">
        <w:rPr>
          <w:b/>
          <w:sz w:val="24"/>
          <w:szCs w:val="24"/>
          <w:lang w:val="uk-UA"/>
        </w:rPr>
        <w:t>4264001,0 грн.</w:t>
      </w:r>
    </w:p>
    <w:p w:rsidR="0059363B" w:rsidRPr="00D109B9" w:rsidRDefault="0059363B" w:rsidP="0059363B">
      <w:pPr>
        <w:pStyle w:val="2a"/>
        <w:shd w:val="clear" w:color="auto" w:fill="auto"/>
        <w:spacing w:before="0" w:line="346" w:lineRule="exact"/>
        <w:ind w:right="-172"/>
        <w:jc w:val="left"/>
        <w:rPr>
          <w:rStyle w:val="212pt"/>
          <w:color w:val="auto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126"/>
        <w:gridCol w:w="3969"/>
        <w:gridCol w:w="1276"/>
        <w:gridCol w:w="1276"/>
        <w:gridCol w:w="2835"/>
      </w:tblGrid>
      <w:tr w:rsidR="00D109B9" w:rsidRPr="00D109B9" w:rsidTr="003572AE">
        <w:trPr>
          <w:trHeight w:val="645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Напрям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proofErr w:type="spellStart"/>
            <w:r w:rsidRPr="00D109B9">
              <w:rPr>
                <w:b/>
                <w:bCs/>
                <w:lang w:val="uk-UA"/>
              </w:rPr>
              <w:t>Підсектор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Цільовий показник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Базове значення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Ціль 2028р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Стратегія</w:t>
            </w:r>
          </w:p>
        </w:tc>
      </w:tr>
      <w:tr w:rsidR="0059363B" w:rsidRPr="00D109B9" w:rsidTr="00B44E29">
        <w:trPr>
          <w:trHeight w:val="645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 xml:space="preserve">Посилення технічної спроможності </w:t>
            </w:r>
            <w:r w:rsidR="00A5636E" w:rsidRPr="00D109B9">
              <w:rPr>
                <w:bCs/>
                <w:lang w:val="uk-UA"/>
              </w:rPr>
              <w:t>громади</w:t>
            </w:r>
            <w:r w:rsidRPr="00D109B9">
              <w:rPr>
                <w:bCs/>
                <w:lang w:val="uk-UA"/>
              </w:rPr>
              <w:t xml:space="preserve"> з надзвичайних ситуацій реагувати на виклики воєнного стану</w:t>
            </w:r>
          </w:p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Цивільний захист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Кількість створених МАСЦО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lang w:val="uk-UA"/>
              </w:rPr>
            </w:pPr>
            <w:r w:rsidRPr="00D109B9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</w:tbl>
    <w:p w:rsidR="0059363B" w:rsidRPr="00D109B9" w:rsidRDefault="0059363B" w:rsidP="0059363B">
      <w:pPr>
        <w:pStyle w:val="2a"/>
        <w:shd w:val="clear" w:color="auto" w:fill="auto"/>
        <w:spacing w:before="0" w:line="346" w:lineRule="exact"/>
        <w:ind w:right="-172"/>
        <w:jc w:val="left"/>
        <w:rPr>
          <w:rStyle w:val="212pt"/>
          <w:color w:val="auto"/>
        </w:rPr>
      </w:pPr>
    </w:p>
    <w:p w:rsidR="0059363B" w:rsidRPr="00D109B9" w:rsidRDefault="0059363B" w:rsidP="0059363B">
      <w:pPr>
        <w:pStyle w:val="2a"/>
        <w:shd w:val="clear" w:color="auto" w:fill="auto"/>
        <w:spacing w:before="0" w:line="346" w:lineRule="exact"/>
        <w:rPr>
          <w:rStyle w:val="2b"/>
          <w:color w:val="auto"/>
          <w:sz w:val="24"/>
          <w:szCs w:val="24"/>
        </w:rPr>
      </w:pPr>
      <w:r w:rsidRPr="00D109B9">
        <w:rPr>
          <w:sz w:val="24"/>
          <w:szCs w:val="24"/>
          <w:lang w:val="uk-UA"/>
        </w:rPr>
        <w:t xml:space="preserve">Галузь (сектор) для публічного  інвестування - </w:t>
      </w:r>
      <w:r w:rsidRPr="00D109B9">
        <w:rPr>
          <w:rStyle w:val="2b"/>
          <w:color w:val="auto"/>
          <w:sz w:val="24"/>
          <w:szCs w:val="24"/>
        </w:rPr>
        <w:t xml:space="preserve">Охорона здоров'я </w:t>
      </w:r>
    </w:p>
    <w:p w:rsidR="0059363B" w:rsidRPr="00D109B9" w:rsidRDefault="0059363B" w:rsidP="0059363B">
      <w:pPr>
        <w:pStyle w:val="2a"/>
        <w:shd w:val="clear" w:color="auto" w:fill="auto"/>
        <w:spacing w:before="0" w:line="346" w:lineRule="exact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Відповідальний  за галузь (сектор) для публічного інвестування – відділ охорони  здоров'я виконавчого комітету</w:t>
      </w:r>
      <w:r w:rsidR="003572AE" w:rsidRPr="00D109B9">
        <w:rPr>
          <w:sz w:val="24"/>
          <w:szCs w:val="24"/>
          <w:lang w:val="uk-UA"/>
        </w:rPr>
        <w:t xml:space="preserve"> </w:t>
      </w:r>
      <w:r w:rsidRPr="00D109B9">
        <w:rPr>
          <w:sz w:val="24"/>
          <w:szCs w:val="24"/>
          <w:lang w:val="uk-UA"/>
        </w:rPr>
        <w:t>Жовтоводської міської ради</w:t>
      </w:r>
    </w:p>
    <w:p w:rsidR="0059363B" w:rsidRPr="00D109B9" w:rsidRDefault="0059363B" w:rsidP="0059363B">
      <w:pPr>
        <w:pStyle w:val="2a"/>
        <w:shd w:val="clear" w:color="auto" w:fill="auto"/>
        <w:spacing w:before="0" w:line="346" w:lineRule="exact"/>
        <w:ind w:right="-172"/>
        <w:jc w:val="left"/>
        <w:rPr>
          <w:rStyle w:val="212pt"/>
          <w:color w:val="auto"/>
        </w:rPr>
      </w:pPr>
      <w:r w:rsidRPr="00D109B9">
        <w:rPr>
          <w:sz w:val="24"/>
          <w:szCs w:val="24"/>
          <w:lang w:val="uk-UA"/>
        </w:rPr>
        <w:t xml:space="preserve">Граничний сукупний обсяг публічних  інвестицій на середньостроковий  період  –   </w:t>
      </w:r>
      <w:r w:rsidRPr="00D109B9">
        <w:rPr>
          <w:b/>
          <w:sz w:val="24"/>
          <w:szCs w:val="24"/>
          <w:lang w:val="uk-UA"/>
        </w:rPr>
        <w:t xml:space="preserve">27820649,0   </w:t>
      </w:r>
      <w:r w:rsidRPr="00D109B9">
        <w:rPr>
          <w:sz w:val="24"/>
          <w:szCs w:val="24"/>
          <w:lang w:val="uk-UA"/>
        </w:rPr>
        <w:t>грн.</w:t>
      </w:r>
    </w:p>
    <w:p w:rsidR="0059363B" w:rsidRPr="00D109B9" w:rsidRDefault="0059363B" w:rsidP="0059363B">
      <w:pPr>
        <w:pStyle w:val="2a"/>
        <w:shd w:val="clear" w:color="auto" w:fill="auto"/>
        <w:spacing w:before="0" w:line="346" w:lineRule="exact"/>
        <w:ind w:right="-172"/>
        <w:jc w:val="left"/>
        <w:rPr>
          <w:rStyle w:val="212pt"/>
          <w:color w:val="auto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126"/>
        <w:gridCol w:w="3969"/>
        <w:gridCol w:w="1276"/>
        <w:gridCol w:w="1276"/>
        <w:gridCol w:w="2835"/>
      </w:tblGrid>
      <w:tr w:rsidR="00D109B9" w:rsidRPr="00D109B9" w:rsidTr="003572AE">
        <w:trPr>
          <w:trHeight w:val="645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Напрям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proofErr w:type="spellStart"/>
            <w:r w:rsidRPr="00D109B9">
              <w:rPr>
                <w:b/>
                <w:bCs/>
                <w:lang w:val="uk-UA"/>
              </w:rPr>
              <w:t>Підсектор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Цільовий показник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Базове значення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Ціль 2028р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Стратегія</w:t>
            </w:r>
          </w:p>
        </w:tc>
      </w:tr>
      <w:tr w:rsidR="00D109B9" w:rsidRPr="00D109B9" w:rsidTr="008679CD">
        <w:trPr>
          <w:trHeight w:val="645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3572AE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Облаштування безпечних умов у закладах охорони  здоров’я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Спеціалізована медична допомога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Кількість громадських будівель (закладів охорони здоров'я), в яких проведено капітальний ремонт в частині фундаментів і стін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lang w:val="uk-UA"/>
              </w:rPr>
            </w:pPr>
            <w:r w:rsidRPr="00D109B9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  <w:tr w:rsidR="00D109B9" w:rsidRPr="00D109B9" w:rsidTr="008679CD">
        <w:trPr>
          <w:trHeight w:val="64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9CD" w:rsidRPr="00D109B9" w:rsidRDefault="008679CD" w:rsidP="00D109B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Забезпечення медичних закладів сучасним обладнанням та медичними виробами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9CD" w:rsidRPr="00D109B9" w:rsidRDefault="008679CD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Спеціалізована медична допомога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9CD" w:rsidRPr="00D109B9" w:rsidRDefault="008679CD" w:rsidP="008679CD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Кількість придбаного 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9CD" w:rsidRPr="00D109B9" w:rsidRDefault="008679CD" w:rsidP="00B44E29">
            <w:pPr>
              <w:jc w:val="center"/>
              <w:rPr>
                <w:lang w:val="uk-UA"/>
              </w:rPr>
            </w:pPr>
          </w:p>
          <w:p w:rsidR="008679CD" w:rsidRPr="00D109B9" w:rsidRDefault="008679CD" w:rsidP="008679CD">
            <w:pPr>
              <w:rPr>
                <w:lang w:val="uk-UA"/>
              </w:rPr>
            </w:pPr>
            <w:r w:rsidRPr="00D109B9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9CD" w:rsidRPr="00D109B9" w:rsidRDefault="008679CD" w:rsidP="00B44E29">
            <w:pPr>
              <w:jc w:val="center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79CD" w:rsidRPr="00D109B9" w:rsidRDefault="008679CD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  <w:tr w:rsidR="00D109B9" w:rsidRPr="00D109B9" w:rsidTr="008679CD">
        <w:trPr>
          <w:trHeight w:val="64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9CD" w:rsidRPr="00D109B9" w:rsidRDefault="008679CD" w:rsidP="00B44E29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9CD" w:rsidRPr="00D109B9" w:rsidRDefault="008679CD" w:rsidP="00B44E29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9CD" w:rsidRPr="00D109B9" w:rsidRDefault="008679CD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Кількість послуг, які отриманих на сучасному обладнанні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9CD" w:rsidRPr="00D109B9" w:rsidRDefault="008679CD" w:rsidP="00B44E29">
            <w:pPr>
              <w:jc w:val="center"/>
              <w:rPr>
                <w:lang w:val="uk-UA"/>
              </w:rPr>
            </w:pPr>
            <w:r w:rsidRPr="00D109B9">
              <w:rPr>
                <w:lang w:val="uk-UA"/>
              </w:rPr>
              <w:t>41538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9CD" w:rsidRPr="00D109B9" w:rsidRDefault="008679CD" w:rsidP="00B44E29">
            <w:pPr>
              <w:jc w:val="center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52660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79CD" w:rsidRPr="00D109B9" w:rsidRDefault="008679CD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</w:tbl>
    <w:p w:rsidR="0059363B" w:rsidRPr="00D109B9" w:rsidRDefault="0059363B" w:rsidP="0059363B">
      <w:pPr>
        <w:pStyle w:val="2a"/>
        <w:shd w:val="clear" w:color="auto" w:fill="auto"/>
        <w:spacing w:before="0" w:line="346" w:lineRule="exact"/>
        <w:rPr>
          <w:rStyle w:val="2b"/>
          <w:color w:val="auto"/>
          <w:sz w:val="24"/>
          <w:szCs w:val="24"/>
        </w:rPr>
      </w:pPr>
      <w:r w:rsidRPr="00D109B9">
        <w:rPr>
          <w:sz w:val="24"/>
          <w:szCs w:val="24"/>
          <w:lang w:val="uk-UA"/>
        </w:rPr>
        <w:lastRenderedPageBreak/>
        <w:t xml:space="preserve">Галузь (сектор) для публічного інвестування - </w:t>
      </w:r>
      <w:r w:rsidRPr="00D109B9">
        <w:rPr>
          <w:rStyle w:val="2b"/>
          <w:color w:val="auto"/>
          <w:sz w:val="24"/>
          <w:szCs w:val="24"/>
        </w:rPr>
        <w:t>Муніципальна інфраструктура та послуги</w:t>
      </w:r>
    </w:p>
    <w:p w:rsidR="0059363B" w:rsidRPr="00D109B9" w:rsidRDefault="0059363B" w:rsidP="0059363B">
      <w:pPr>
        <w:pStyle w:val="2a"/>
        <w:shd w:val="clear" w:color="auto" w:fill="auto"/>
        <w:spacing w:before="0" w:line="346" w:lineRule="exact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Відповідальний  за галузь (сектор) для публічного інвестування – Управління житлово- комунального господарства, капітального будівництва, комунальної власності та регулювання земельних відносин Жовтоводської міської ради, відділ охорони здоров'я виконавчого комітету</w:t>
      </w:r>
      <w:r w:rsidR="003572AE" w:rsidRPr="00D109B9">
        <w:rPr>
          <w:sz w:val="24"/>
          <w:szCs w:val="24"/>
          <w:lang w:val="uk-UA"/>
        </w:rPr>
        <w:t xml:space="preserve"> </w:t>
      </w:r>
      <w:r w:rsidRPr="00D109B9">
        <w:rPr>
          <w:sz w:val="24"/>
          <w:szCs w:val="24"/>
          <w:lang w:val="uk-UA"/>
        </w:rPr>
        <w:t>Жовтоводської міської ради</w:t>
      </w:r>
    </w:p>
    <w:p w:rsidR="0059363B" w:rsidRPr="00D109B9" w:rsidRDefault="0059363B" w:rsidP="0059363B">
      <w:pPr>
        <w:pStyle w:val="2a"/>
        <w:shd w:val="clear" w:color="auto" w:fill="auto"/>
        <w:spacing w:before="0" w:line="346" w:lineRule="exact"/>
        <w:ind w:right="-172"/>
        <w:jc w:val="left"/>
        <w:rPr>
          <w:rStyle w:val="212pt"/>
          <w:color w:val="auto"/>
        </w:rPr>
      </w:pPr>
      <w:r w:rsidRPr="00D109B9">
        <w:rPr>
          <w:sz w:val="24"/>
          <w:szCs w:val="24"/>
          <w:lang w:val="uk-UA"/>
        </w:rPr>
        <w:t xml:space="preserve">Граничний сукупний обсяг публічних інвестицій на середньостроковий період  -  </w:t>
      </w:r>
      <w:r w:rsidRPr="00D109B9">
        <w:rPr>
          <w:b/>
          <w:sz w:val="24"/>
          <w:szCs w:val="24"/>
          <w:lang w:val="uk-UA"/>
        </w:rPr>
        <w:t xml:space="preserve">17771334,09  </w:t>
      </w:r>
      <w:r w:rsidRPr="00D109B9">
        <w:rPr>
          <w:sz w:val="24"/>
          <w:szCs w:val="24"/>
          <w:lang w:val="uk-UA"/>
        </w:rPr>
        <w:t>грн.</w:t>
      </w:r>
    </w:p>
    <w:p w:rsidR="0059363B" w:rsidRPr="00D109B9" w:rsidRDefault="0059363B" w:rsidP="0059363B">
      <w:pPr>
        <w:pStyle w:val="2a"/>
        <w:shd w:val="clear" w:color="auto" w:fill="auto"/>
        <w:spacing w:before="0" w:line="346" w:lineRule="exact"/>
        <w:ind w:right="-172"/>
        <w:jc w:val="left"/>
        <w:rPr>
          <w:rStyle w:val="212pt"/>
          <w:color w:val="auto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126"/>
        <w:gridCol w:w="3969"/>
        <w:gridCol w:w="1276"/>
        <w:gridCol w:w="1276"/>
        <w:gridCol w:w="2835"/>
      </w:tblGrid>
      <w:tr w:rsidR="00D109B9" w:rsidRPr="00D109B9" w:rsidTr="003572AE">
        <w:trPr>
          <w:trHeight w:val="645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Напрям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proofErr w:type="spellStart"/>
            <w:r w:rsidRPr="00D109B9">
              <w:rPr>
                <w:b/>
                <w:bCs/>
                <w:lang w:val="uk-UA"/>
              </w:rPr>
              <w:t>Підсектор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Цільовий показник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Базове значення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Ціль 2028р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3572AE">
            <w:pPr>
              <w:jc w:val="center"/>
              <w:rPr>
                <w:b/>
                <w:bCs/>
              </w:rPr>
            </w:pPr>
            <w:r w:rsidRPr="00D109B9">
              <w:rPr>
                <w:b/>
                <w:bCs/>
                <w:lang w:val="uk-UA"/>
              </w:rPr>
              <w:t>Стратегія</w:t>
            </w:r>
          </w:p>
        </w:tc>
      </w:tr>
      <w:tr w:rsidR="00D109B9" w:rsidRPr="00D109B9" w:rsidTr="00B44E29">
        <w:trPr>
          <w:trHeight w:val="645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 xml:space="preserve">Відновлення, модернізація та захист об’єктів критичної інфраструктури для забезпечення їх стійкості до загроз та безперервності надання </w:t>
            </w:r>
            <w:proofErr w:type="spellStart"/>
            <w:r w:rsidRPr="00D109B9">
              <w:rPr>
                <w:bCs/>
                <w:lang w:val="uk-UA"/>
              </w:rPr>
              <w:t>життєвоважливих</w:t>
            </w:r>
            <w:proofErr w:type="spellEnd"/>
            <w:r w:rsidRPr="00D109B9">
              <w:rPr>
                <w:bCs/>
                <w:lang w:val="uk-UA"/>
              </w:rPr>
              <w:t xml:space="preserve"> послуг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Захисні споруди об</w:t>
            </w:r>
            <w:r w:rsidR="003572AE" w:rsidRPr="00D109B9">
              <w:rPr>
                <w:bCs/>
                <w:lang w:val="uk-UA"/>
              </w:rPr>
              <w:t>’</w:t>
            </w:r>
            <w:r w:rsidRPr="00D109B9">
              <w:rPr>
                <w:bCs/>
                <w:lang w:val="uk-UA"/>
              </w:rPr>
              <w:t>єктів інфраструктури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Місткість захисної споруди цивільного захисту (ПРУ)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lang w:val="uk-UA"/>
              </w:rPr>
            </w:pPr>
            <w:r w:rsidRPr="00D109B9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157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  <w:tr w:rsidR="0059363B" w:rsidRPr="00D109B9" w:rsidTr="00B44E29">
        <w:trPr>
          <w:trHeight w:val="645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 xml:space="preserve">Розбудова та відновлення муніципальної інфраструктури </w:t>
            </w:r>
            <w:proofErr w:type="spellStart"/>
            <w:r w:rsidRPr="00D109B9">
              <w:rPr>
                <w:bCs/>
                <w:lang w:val="uk-UA"/>
              </w:rPr>
              <w:t>субнаціональних</w:t>
            </w:r>
            <w:proofErr w:type="spellEnd"/>
            <w:r w:rsidRPr="00D109B9">
              <w:rPr>
                <w:bCs/>
                <w:lang w:val="uk-UA"/>
              </w:rPr>
              <w:t xml:space="preserve"> органів  влади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 xml:space="preserve">Розбудова та відновлення муніципальної інфраструктури </w:t>
            </w:r>
            <w:proofErr w:type="spellStart"/>
            <w:r w:rsidRPr="00D109B9">
              <w:rPr>
                <w:bCs/>
                <w:lang w:val="uk-UA"/>
              </w:rPr>
              <w:t>субнаціональних</w:t>
            </w:r>
            <w:proofErr w:type="spellEnd"/>
            <w:r w:rsidRPr="00D109B9">
              <w:rPr>
                <w:bCs/>
                <w:lang w:val="uk-UA"/>
              </w:rPr>
              <w:t xml:space="preserve"> органів влади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Кількість завершених будівництвом об'єктів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lang w:val="uk-UA"/>
              </w:rPr>
            </w:pPr>
            <w:r w:rsidRPr="00D109B9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</w:tbl>
    <w:p w:rsidR="0059363B" w:rsidRPr="00D109B9" w:rsidRDefault="0059363B" w:rsidP="0059363B">
      <w:pPr>
        <w:pStyle w:val="2a"/>
        <w:shd w:val="clear" w:color="auto" w:fill="auto"/>
        <w:spacing w:before="0" w:line="346" w:lineRule="exact"/>
        <w:ind w:right="1700"/>
        <w:jc w:val="left"/>
        <w:rPr>
          <w:rStyle w:val="212pt"/>
          <w:color w:val="auto"/>
        </w:rPr>
      </w:pPr>
    </w:p>
    <w:p w:rsidR="0059363B" w:rsidRPr="00D109B9" w:rsidRDefault="0059363B" w:rsidP="0059363B">
      <w:pPr>
        <w:pStyle w:val="2a"/>
        <w:shd w:val="clear" w:color="auto" w:fill="auto"/>
        <w:spacing w:before="0"/>
        <w:ind w:firstLine="284"/>
        <w:rPr>
          <w:sz w:val="24"/>
          <w:szCs w:val="24"/>
          <w:lang w:val="uk-UA"/>
        </w:rPr>
      </w:pPr>
    </w:p>
    <w:p w:rsidR="0059363B" w:rsidRPr="00D109B9" w:rsidRDefault="0059363B" w:rsidP="0059363B">
      <w:pPr>
        <w:pStyle w:val="2a"/>
        <w:shd w:val="clear" w:color="auto" w:fill="auto"/>
        <w:spacing w:before="0"/>
        <w:ind w:firstLine="284"/>
        <w:rPr>
          <w:sz w:val="24"/>
          <w:szCs w:val="24"/>
          <w:lang w:val="uk-UA"/>
        </w:rPr>
      </w:pPr>
    </w:p>
    <w:p w:rsidR="009E4963" w:rsidRPr="00D109B9" w:rsidRDefault="009E4963" w:rsidP="0059363B">
      <w:pPr>
        <w:pStyle w:val="2a"/>
        <w:shd w:val="clear" w:color="auto" w:fill="auto"/>
        <w:spacing w:before="0"/>
        <w:ind w:firstLine="284"/>
        <w:rPr>
          <w:sz w:val="24"/>
          <w:szCs w:val="24"/>
          <w:lang w:val="uk-UA"/>
        </w:rPr>
      </w:pPr>
    </w:p>
    <w:p w:rsidR="009E4963" w:rsidRPr="00D109B9" w:rsidRDefault="009E4963" w:rsidP="0059363B">
      <w:pPr>
        <w:pStyle w:val="2a"/>
        <w:shd w:val="clear" w:color="auto" w:fill="auto"/>
        <w:spacing w:before="0"/>
        <w:ind w:firstLine="284"/>
        <w:rPr>
          <w:sz w:val="24"/>
          <w:szCs w:val="24"/>
          <w:lang w:val="uk-UA"/>
        </w:rPr>
      </w:pPr>
    </w:p>
    <w:p w:rsidR="009E4963" w:rsidRPr="00D109B9" w:rsidRDefault="009E4963" w:rsidP="0059363B">
      <w:pPr>
        <w:pStyle w:val="2a"/>
        <w:shd w:val="clear" w:color="auto" w:fill="auto"/>
        <w:spacing w:before="0"/>
        <w:ind w:firstLine="284"/>
        <w:rPr>
          <w:sz w:val="24"/>
          <w:szCs w:val="24"/>
          <w:lang w:val="uk-UA"/>
        </w:rPr>
      </w:pPr>
    </w:p>
    <w:p w:rsidR="009E4963" w:rsidRPr="00D109B9" w:rsidRDefault="009E4963" w:rsidP="0059363B">
      <w:pPr>
        <w:pStyle w:val="2a"/>
        <w:shd w:val="clear" w:color="auto" w:fill="auto"/>
        <w:spacing w:before="0"/>
        <w:ind w:firstLine="284"/>
        <w:rPr>
          <w:sz w:val="24"/>
          <w:szCs w:val="24"/>
          <w:lang w:val="uk-UA"/>
        </w:rPr>
      </w:pPr>
    </w:p>
    <w:p w:rsidR="009E4963" w:rsidRPr="00D109B9" w:rsidRDefault="009E4963" w:rsidP="0059363B">
      <w:pPr>
        <w:pStyle w:val="2a"/>
        <w:shd w:val="clear" w:color="auto" w:fill="auto"/>
        <w:spacing w:before="0"/>
        <w:ind w:firstLine="284"/>
        <w:rPr>
          <w:sz w:val="24"/>
          <w:szCs w:val="24"/>
          <w:lang w:val="uk-UA"/>
        </w:rPr>
      </w:pPr>
    </w:p>
    <w:p w:rsidR="009E4963" w:rsidRPr="00D109B9" w:rsidRDefault="009E4963" w:rsidP="0059363B">
      <w:pPr>
        <w:pStyle w:val="2a"/>
        <w:shd w:val="clear" w:color="auto" w:fill="auto"/>
        <w:spacing w:before="0"/>
        <w:ind w:firstLine="284"/>
        <w:rPr>
          <w:sz w:val="24"/>
          <w:szCs w:val="24"/>
          <w:lang w:val="uk-UA"/>
        </w:rPr>
      </w:pPr>
    </w:p>
    <w:p w:rsidR="009E4963" w:rsidRPr="00D109B9" w:rsidRDefault="009E4963" w:rsidP="0059363B">
      <w:pPr>
        <w:pStyle w:val="2a"/>
        <w:shd w:val="clear" w:color="auto" w:fill="auto"/>
        <w:spacing w:before="0"/>
        <w:ind w:firstLine="284"/>
        <w:rPr>
          <w:sz w:val="24"/>
          <w:szCs w:val="24"/>
          <w:lang w:val="uk-UA"/>
        </w:rPr>
      </w:pPr>
    </w:p>
    <w:p w:rsidR="00B35B36" w:rsidRPr="00D109B9" w:rsidRDefault="00B35B36" w:rsidP="0059363B">
      <w:pPr>
        <w:pStyle w:val="2a"/>
        <w:shd w:val="clear" w:color="auto" w:fill="auto"/>
        <w:spacing w:before="0"/>
        <w:ind w:firstLine="284"/>
        <w:rPr>
          <w:sz w:val="24"/>
          <w:szCs w:val="24"/>
          <w:lang w:val="uk-UA"/>
        </w:rPr>
      </w:pPr>
    </w:p>
    <w:p w:rsidR="00182B37" w:rsidRPr="00D109B9" w:rsidRDefault="00182B37" w:rsidP="0059363B">
      <w:pPr>
        <w:pStyle w:val="2a"/>
        <w:shd w:val="clear" w:color="auto" w:fill="auto"/>
        <w:spacing w:before="0"/>
        <w:ind w:firstLine="284"/>
        <w:rPr>
          <w:sz w:val="24"/>
          <w:szCs w:val="24"/>
          <w:lang w:val="uk-UA"/>
        </w:rPr>
      </w:pPr>
    </w:p>
    <w:p w:rsidR="00B35B36" w:rsidRPr="00D109B9" w:rsidRDefault="00B35B36" w:rsidP="0059363B">
      <w:pPr>
        <w:pStyle w:val="2a"/>
        <w:shd w:val="clear" w:color="auto" w:fill="auto"/>
        <w:spacing w:before="0"/>
        <w:ind w:firstLine="284"/>
        <w:rPr>
          <w:sz w:val="24"/>
          <w:szCs w:val="24"/>
          <w:lang w:val="uk-UA"/>
        </w:rPr>
      </w:pPr>
    </w:p>
    <w:p w:rsidR="00B35B36" w:rsidRPr="00D109B9" w:rsidRDefault="00B35B36" w:rsidP="0059363B">
      <w:pPr>
        <w:pStyle w:val="2a"/>
        <w:shd w:val="clear" w:color="auto" w:fill="auto"/>
        <w:spacing w:before="0"/>
        <w:ind w:firstLine="284"/>
        <w:rPr>
          <w:sz w:val="24"/>
          <w:szCs w:val="24"/>
          <w:lang w:val="uk-UA"/>
        </w:rPr>
      </w:pPr>
    </w:p>
    <w:p w:rsidR="0056002B" w:rsidRPr="00D109B9" w:rsidRDefault="0056002B" w:rsidP="0056002B">
      <w:pPr>
        <w:ind w:left="9923"/>
        <w:jc w:val="both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lastRenderedPageBreak/>
        <w:t>Додаток 2</w:t>
      </w:r>
    </w:p>
    <w:p w:rsidR="0056002B" w:rsidRPr="00D109B9" w:rsidRDefault="0056002B" w:rsidP="0056002B">
      <w:pPr>
        <w:ind w:left="9923"/>
        <w:jc w:val="both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 xml:space="preserve">до Середньострокового плану пріоритетних публічних  інвестицій </w:t>
      </w:r>
      <w:r w:rsidRPr="00D109B9">
        <w:rPr>
          <w:sz w:val="24"/>
          <w:szCs w:val="24"/>
          <w:lang w:val="uk-UA" w:bidi="uk-UA"/>
        </w:rPr>
        <w:t>Жовтоводської міської територіальної громади Кам’янського району Дніпропетровської області  на 2026 – 2028 роки</w:t>
      </w:r>
    </w:p>
    <w:p w:rsidR="0059363B" w:rsidRPr="00D109B9" w:rsidRDefault="0059363B" w:rsidP="0059363B">
      <w:pPr>
        <w:pStyle w:val="2a"/>
        <w:shd w:val="clear" w:color="auto" w:fill="auto"/>
        <w:spacing w:before="0"/>
        <w:ind w:firstLine="284"/>
        <w:jc w:val="center"/>
        <w:rPr>
          <w:b/>
          <w:sz w:val="24"/>
          <w:szCs w:val="24"/>
          <w:lang w:val="uk-UA"/>
        </w:rPr>
      </w:pPr>
      <w:r w:rsidRPr="00D109B9">
        <w:rPr>
          <w:b/>
          <w:sz w:val="24"/>
          <w:szCs w:val="24"/>
          <w:lang w:val="uk-UA"/>
        </w:rPr>
        <w:t>Напрямки публічного інвестування</w:t>
      </w:r>
    </w:p>
    <w:p w:rsidR="0059363B" w:rsidRPr="00D109B9" w:rsidRDefault="0059363B" w:rsidP="0059363B">
      <w:pPr>
        <w:pStyle w:val="2a"/>
        <w:shd w:val="clear" w:color="auto" w:fill="auto"/>
        <w:spacing w:before="0" w:line="240" w:lineRule="auto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Галузь (сектор) для публічного інвестування -</w:t>
      </w:r>
      <w:r w:rsidRPr="00D109B9">
        <w:rPr>
          <w:rStyle w:val="2b"/>
          <w:color w:val="auto"/>
          <w:sz w:val="24"/>
          <w:szCs w:val="24"/>
        </w:rPr>
        <w:t xml:space="preserve"> Соціальна сфера</w:t>
      </w:r>
    </w:p>
    <w:p w:rsidR="0059363B" w:rsidRPr="00D109B9" w:rsidRDefault="0059363B" w:rsidP="0059363B">
      <w:pPr>
        <w:pStyle w:val="2a"/>
        <w:shd w:val="clear" w:color="auto" w:fill="auto"/>
        <w:spacing w:before="0" w:line="240" w:lineRule="auto"/>
        <w:ind w:right="-172"/>
        <w:jc w:val="left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Відповідальний  за галузь (сектор) для публічного інвестування – Управління праці та соціального захисту населення  Жовтоводської міської ради</w:t>
      </w:r>
    </w:p>
    <w:tbl>
      <w:tblPr>
        <w:tblW w:w="15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76"/>
        <w:gridCol w:w="2126"/>
        <w:gridCol w:w="2977"/>
        <w:gridCol w:w="1276"/>
        <w:gridCol w:w="1276"/>
        <w:gridCol w:w="4252"/>
      </w:tblGrid>
      <w:tr w:rsidR="00D109B9" w:rsidRPr="00D109B9" w:rsidTr="0056002B">
        <w:trPr>
          <w:trHeight w:val="645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r w:rsidRPr="00D109B9">
              <w:rPr>
                <w:b/>
                <w:bCs/>
                <w:lang w:val="uk-UA"/>
              </w:rPr>
              <w:t>Напрям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D109B9">
              <w:rPr>
                <w:b/>
                <w:bCs/>
                <w:lang w:val="uk-UA"/>
              </w:rPr>
              <w:t>Підсектор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r w:rsidRPr="00D109B9">
              <w:rPr>
                <w:b/>
                <w:bCs/>
                <w:lang w:val="uk-UA"/>
              </w:rPr>
              <w:t>Цільовий показник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r w:rsidRPr="00D109B9">
              <w:rPr>
                <w:b/>
                <w:bCs/>
                <w:lang w:val="uk-UA"/>
              </w:rPr>
              <w:t>Базове значення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r w:rsidRPr="00D109B9">
              <w:rPr>
                <w:b/>
                <w:bCs/>
                <w:lang w:val="uk-UA"/>
              </w:rPr>
              <w:t>Ціль 2028р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r w:rsidRPr="00D109B9">
              <w:rPr>
                <w:b/>
                <w:bCs/>
                <w:lang w:val="uk-UA"/>
              </w:rPr>
              <w:t>Стратегія</w:t>
            </w:r>
          </w:p>
        </w:tc>
      </w:tr>
      <w:tr w:rsidR="0059363B" w:rsidRPr="00D109B9" w:rsidTr="00B44E29">
        <w:trPr>
          <w:trHeight w:val="645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Розвиток мережі державних ветеранських просторів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Розвиток мережі державних ветеранських просторів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Кількість створених ветеранських просторів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lang w:val="uk-UA"/>
              </w:rPr>
            </w:pPr>
            <w:r w:rsidRPr="00D109B9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both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</w:tbl>
    <w:p w:rsidR="0059363B" w:rsidRPr="00D109B9" w:rsidRDefault="0059363B" w:rsidP="0059363B">
      <w:pPr>
        <w:pStyle w:val="2a"/>
        <w:shd w:val="clear" w:color="auto" w:fill="auto"/>
        <w:spacing w:before="0" w:line="346" w:lineRule="exact"/>
        <w:ind w:right="-172"/>
        <w:jc w:val="left"/>
        <w:rPr>
          <w:rStyle w:val="212pt"/>
          <w:color w:val="auto"/>
        </w:rPr>
      </w:pPr>
    </w:p>
    <w:p w:rsidR="0059363B" w:rsidRPr="00D109B9" w:rsidRDefault="0059363B" w:rsidP="0059363B">
      <w:pPr>
        <w:pStyle w:val="2a"/>
        <w:shd w:val="clear" w:color="auto" w:fill="auto"/>
        <w:spacing w:before="0" w:line="240" w:lineRule="auto"/>
        <w:rPr>
          <w:rStyle w:val="2b"/>
          <w:color w:val="auto"/>
          <w:sz w:val="24"/>
          <w:szCs w:val="24"/>
        </w:rPr>
      </w:pPr>
      <w:r w:rsidRPr="00D109B9">
        <w:rPr>
          <w:sz w:val="24"/>
          <w:szCs w:val="24"/>
          <w:lang w:val="uk-UA"/>
        </w:rPr>
        <w:t>Галузь (сектор) для публічного  інвестування -</w:t>
      </w:r>
      <w:r w:rsidRPr="00D109B9">
        <w:rPr>
          <w:rStyle w:val="2b"/>
          <w:color w:val="auto"/>
          <w:sz w:val="24"/>
          <w:szCs w:val="24"/>
        </w:rPr>
        <w:t xml:space="preserve"> Охорона здоров'я </w:t>
      </w:r>
    </w:p>
    <w:p w:rsidR="0059363B" w:rsidRPr="00D109B9" w:rsidRDefault="0059363B" w:rsidP="0059363B">
      <w:pPr>
        <w:pStyle w:val="2a"/>
        <w:shd w:val="clear" w:color="auto" w:fill="auto"/>
        <w:spacing w:before="0" w:line="240" w:lineRule="auto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Відповідальний за галузь (сектор) для публічного інвестування – відділ охорони здоров'я виконавчого комітету Жовтоводської міської ради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2126"/>
        <w:gridCol w:w="2977"/>
        <w:gridCol w:w="1276"/>
        <w:gridCol w:w="1276"/>
        <w:gridCol w:w="4252"/>
      </w:tblGrid>
      <w:tr w:rsidR="00D109B9" w:rsidRPr="00D109B9" w:rsidTr="0056002B">
        <w:trPr>
          <w:trHeight w:val="645"/>
          <w:tblHeader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r w:rsidRPr="00D109B9">
              <w:rPr>
                <w:b/>
                <w:bCs/>
                <w:lang w:val="uk-UA"/>
              </w:rPr>
              <w:t>Напрям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D109B9">
              <w:rPr>
                <w:b/>
                <w:bCs/>
                <w:lang w:val="uk-UA"/>
              </w:rPr>
              <w:t>Підсектор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r w:rsidRPr="00D109B9">
              <w:rPr>
                <w:b/>
                <w:bCs/>
                <w:lang w:val="uk-UA"/>
              </w:rPr>
              <w:t>Цільовий показник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r w:rsidRPr="00D109B9">
              <w:rPr>
                <w:b/>
                <w:bCs/>
                <w:lang w:val="uk-UA"/>
              </w:rPr>
              <w:t>Базове значення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r w:rsidRPr="00D109B9">
              <w:rPr>
                <w:b/>
                <w:bCs/>
                <w:lang w:val="uk-UA"/>
              </w:rPr>
              <w:t>Ціль 2028р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r w:rsidRPr="00D109B9">
              <w:rPr>
                <w:b/>
                <w:bCs/>
                <w:lang w:val="uk-UA"/>
              </w:rPr>
              <w:t>Стратегія</w:t>
            </w:r>
          </w:p>
        </w:tc>
      </w:tr>
      <w:tr w:rsidR="00D109B9" w:rsidRPr="00D109B9" w:rsidTr="00B44E29">
        <w:trPr>
          <w:trHeight w:val="645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rPr>
                <w:bCs/>
                <w:lang w:val="uk-UA" w:eastAsia="en-US"/>
              </w:rPr>
            </w:pPr>
            <w:r w:rsidRPr="00D109B9">
              <w:rPr>
                <w:bCs/>
                <w:lang w:val="uk-UA" w:eastAsia="en-US"/>
              </w:rPr>
              <w:t>Розбудова мережі стаціонарних реабілітаційних відділень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D109B9">
            <w:pPr>
              <w:rPr>
                <w:bCs/>
                <w:lang w:val="uk-UA" w:eastAsia="en-US"/>
              </w:rPr>
            </w:pPr>
            <w:r w:rsidRPr="00D109B9">
              <w:rPr>
                <w:bCs/>
                <w:lang w:val="uk-UA" w:eastAsia="en-US"/>
              </w:rPr>
              <w:t>Спеціалізована медична допомога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Кількість  пацієнтів, які отримали  послуги  реабілітації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260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rPr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  <w:tr w:rsidR="00D109B9" w:rsidRPr="00D109B9" w:rsidTr="007643EE">
        <w:trPr>
          <w:trHeight w:val="645"/>
        </w:trPr>
        <w:tc>
          <w:tcPr>
            <w:tcW w:w="3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35B36" w:rsidRPr="00D109B9" w:rsidRDefault="00B35B36" w:rsidP="00B44E29">
            <w:pPr>
              <w:rPr>
                <w:bCs/>
                <w:lang w:val="uk-UA" w:eastAsia="en-US"/>
              </w:rPr>
            </w:pPr>
            <w:r w:rsidRPr="00D109B9">
              <w:rPr>
                <w:bCs/>
                <w:lang w:val="uk-UA" w:eastAsia="en-US"/>
              </w:rPr>
              <w:t>Облаштування  безпечних умов у закладах охорони  здоров’я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B35B36" w:rsidRPr="00D109B9" w:rsidRDefault="00B35B36" w:rsidP="00B44E29">
            <w:pPr>
              <w:rPr>
                <w:bCs/>
                <w:lang w:val="uk-UA" w:eastAsia="en-US"/>
              </w:rPr>
            </w:pPr>
            <w:r w:rsidRPr="00D109B9">
              <w:rPr>
                <w:bCs/>
                <w:lang w:val="uk-UA" w:eastAsia="en-US"/>
              </w:rPr>
              <w:t>Спеціалізована  медична  допомога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35B36" w:rsidRPr="00D109B9" w:rsidRDefault="00B35B36" w:rsidP="00B35B36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Кількість  захисних  споруд цивільного  захисту (ПРУ)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35B36" w:rsidRPr="00D109B9" w:rsidRDefault="00B35B36" w:rsidP="00B44E29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35B36" w:rsidRPr="00D109B9" w:rsidRDefault="00B35B36" w:rsidP="00B44E29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35B36" w:rsidRPr="00D109B9" w:rsidRDefault="00B35B36" w:rsidP="00B44E29">
            <w:pPr>
              <w:rPr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  <w:tr w:rsidR="00D109B9" w:rsidRPr="00D109B9" w:rsidTr="0056002B">
        <w:trPr>
          <w:trHeight w:val="645"/>
        </w:trPr>
        <w:tc>
          <w:tcPr>
            <w:tcW w:w="3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5B36" w:rsidRPr="00D109B9" w:rsidRDefault="00B35B36" w:rsidP="00B44E29">
            <w:pPr>
              <w:rPr>
                <w:bCs/>
                <w:lang w:val="uk-UA"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5B36" w:rsidRPr="00D109B9" w:rsidRDefault="00B35B36" w:rsidP="00B44E29">
            <w:pPr>
              <w:rPr>
                <w:bCs/>
                <w:lang w:val="uk-UA" w:eastAsia="en-US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5B36" w:rsidRPr="00D109B9" w:rsidRDefault="00B35B36" w:rsidP="00B35B36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Місткість захисних споруд цивільного  захисту (ПРУ)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5B36" w:rsidRPr="00D109B9" w:rsidRDefault="00B35B36" w:rsidP="00B44E29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1036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5B36" w:rsidRPr="00D109B9" w:rsidRDefault="00B35B36" w:rsidP="00B44E29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1036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5B36" w:rsidRPr="00D109B9" w:rsidRDefault="00B35B36" w:rsidP="00B35B36">
            <w:pPr>
              <w:rPr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2027р</w:t>
            </w:r>
          </w:p>
        </w:tc>
      </w:tr>
      <w:tr w:rsidR="00D109B9" w:rsidRPr="00D109B9" w:rsidTr="007643EE">
        <w:trPr>
          <w:trHeight w:val="645"/>
        </w:trPr>
        <w:tc>
          <w:tcPr>
            <w:tcW w:w="3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B44E29">
            <w:pPr>
              <w:rPr>
                <w:bCs/>
                <w:lang w:val="uk-UA" w:eastAsia="en-US"/>
              </w:rPr>
            </w:pPr>
            <w:r w:rsidRPr="00D109B9">
              <w:rPr>
                <w:bCs/>
                <w:lang w:val="uk-UA" w:eastAsia="en-US"/>
              </w:rPr>
              <w:t>Забезпечення доступу до якісної медичної  допомоги шляхом розбудови й модернізації  об'єктів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B44E29">
            <w:pPr>
              <w:rPr>
                <w:bCs/>
                <w:lang w:val="uk-UA" w:eastAsia="en-US"/>
              </w:rPr>
            </w:pPr>
            <w:r w:rsidRPr="00D109B9">
              <w:rPr>
                <w:bCs/>
                <w:lang w:val="uk-UA" w:eastAsia="en-US"/>
              </w:rPr>
              <w:t>Спеціалізована медична  допомога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0210C9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Кількість ліжко-днів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B44E29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53450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0210C9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65158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B44E29">
            <w:pPr>
              <w:rPr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  <w:tr w:rsidR="00D109B9" w:rsidRPr="00D109B9" w:rsidTr="0056002B">
        <w:trPr>
          <w:trHeight w:val="645"/>
        </w:trPr>
        <w:tc>
          <w:tcPr>
            <w:tcW w:w="3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B44E29">
            <w:pPr>
              <w:rPr>
                <w:bCs/>
                <w:lang w:val="uk-UA"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B44E29">
            <w:pPr>
              <w:rPr>
                <w:bCs/>
                <w:lang w:val="uk-UA" w:eastAsia="en-US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B44E29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Кількість громадських будівель (закладів охорони здоров'я), в яких проведено заходи з утеплення   фасадів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10C9" w:rsidRPr="00D109B9" w:rsidRDefault="00B036A8" w:rsidP="00B44E29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10C9" w:rsidRPr="00D109B9" w:rsidRDefault="00B036A8" w:rsidP="000210C9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6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B44E29">
            <w:pPr>
              <w:rPr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  <w:tr w:rsidR="00D109B9" w:rsidRPr="00D109B9" w:rsidTr="0056002B">
        <w:trPr>
          <w:trHeight w:val="645"/>
        </w:trPr>
        <w:tc>
          <w:tcPr>
            <w:tcW w:w="3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B44E29">
            <w:pPr>
              <w:rPr>
                <w:bCs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B44E29">
            <w:pPr>
              <w:rPr>
                <w:bCs/>
                <w:lang w:val="uk-UA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56002B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Кількість віддалених районів, в яких функціонує медичний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7643EE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7643EE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  <w:tr w:rsidR="000210C9" w:rsidRPr="00D109B9" w:rsidTr="007643EE">
        <w:trPr>
          <w:trHeight w:val="645"/>
        </w:trPr>
        <w:tc>
          <w:tcPr>
            <w:tcW w:w="3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B44E29">
            <w:pPr>
              <w:rPr>
                <w:bCs/>
                <w:lang w:val="uk-UA" w:eastAsia="en-US"/>
              </w:rPr>
            </w:pP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B44E29">
            <w:pPr>
              <w:rPr>
                <w:bCs/>
                <w:lang w:val="uk-UA" w:eastAsia="en-US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7643EE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Кількість  комунальних закладів громади первинної ланки, забезпечених приміщеннями для зберігання та обслуговування  автотран</w:t>
            </w:r>
            <w:r w:rsidR="00E05B5A" w:rsidRPr="00D109B9">
              <w:rPr>
                <w:lang w:val="uk-UA" w:eastAsia="en-US"/>
              </w:rPr>
              <w:t>с</w:t>
            </w:r>
            <w:r w:rsidRPr="00D109B9">
              <w:rPr>
                <w:lang w:val="uk-UA" w:eastAsia="en-US"/>
              </w:rPr>
              <w:t>порту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7643EE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7643EE">
            <w:pPr>
              <w:rPr>
                <w:lang w:val="uk-UA" w:eastAsia="en-US"/>
              </w:rPr>
            </w:pPr>
            <w:r w:rsidRPr="00D109B9">
              <w:rPr>
                <w:lang w:val="uk-UA" w:eastAsia="en-US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10C9" w:rsidRPr="00D109B9" w:rsidRDefault="000210C9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</w:tbl>
    <w:p w:rsidR="0059363B" w:rsidRPr="00D109B9" w:rsidRDefault="0059363B" w:rsidP="0059363B">
      <w:pPr>
        <w:pStyle w:val="2a"/>
        <w:shd w:val="clear" w:color="auto" w:fill="auto"/>
        <w:spacing w:before="0" w:line="346" w:lineRule="exact"/>
        <w:ind w:right="-172"/>
        <w:jc w:val="left"/>
        <w:rPr>
          <w:rStyle w:val="212pt"/>
          <w:color w:val="auto"/>
        </w:rPr>
      </w:pPr>
    </w:p>
    <w:p w:rsidR="0059363B" w:rsidRPr="00D109B9" w:rsidRDefault="0059363B" w:rsidP="0059363B">
      <w:pPr>
        <w:pStyle w:val="2a"/>
        <w:shd w:val="clear" w:color="auto" w:fill="auto"/>
        <w:spacing w:before="0" w:line="240" w:lineRule="auto"/>
        <w:rPr>
          <w:rStyle w:val="2b"/>
          <w:color w:val="auto"/>
          <w:sz w:val="24"/>
          <w:szCs w:val="24"/>
        </w:rPr>
      </w:pPr>
      <w:r w:rsidRPr="00D109B9">
        <w:rPr>
          <w:sz w:val="24"/>
          <w:szCs w:val="24"/>
          <w:lang w:val="uk-UA"/>
        </w:rPr>
        <w:t>Галузь (сектор) для публічного інвестування -</w:t>
      </w:r>
      <w:r w:rsidRPr="00D109B9">
        <w:rPr>
          <w:rStyle w:val="2b"/>
          <w:color w:val="auto"/>
          <w:sz w:val="24"/>
          <w:szCs w:val="24"/>
        </w:rPr>
        <w:t xml:space="preserve"> Муніципальна інфраструктура та послуги</w:t>
      </w:r>
    </w:p>
    <w:p w:rsidR="0059363B" w:rsidRPr="00D109B9" w:rsidRDefault="0059363B" w:rsidP="0059363B">
      <w:pPr>
        <w:pStyle w:val="2a"/>
        <w:shd w:val="clear" w:color="auto" w:fill="auto"/>
        <w:spacing w:before="0" w:line="240" w:lineRule="auto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Відповідальний за галузь (сектор) для публічного інвестування – Управління житлово- комунального господарства, капітального будівництва, комунальної власності та регулювання земельних відносин Жовтоводської міської ради, відділ охорони здоров'я виконавчого комітету Жовтоводської міської ради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3"/>
        <w:gridCol w:w="2126"/>
        <w:gridCol w:w="3119"/>
        <w:gridCol w:w="1276"/>
        <w:gridCol w:w="1276"/>
        <w:gridCol w:w="4111"/>
      </w:tblGrid>
      <w:tr w:rsidR="00D109B9" w:rsidRPr="00D109B9" w:rsidTr="0056002B">
        <w:trPr>
          <w:trHeight w:val="645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r w:rsidRPr="00D109B9">
              <w:rPr>
                <w:b/>
                <w:bCs/>
                <w:lang w:val="uk-UA"/>
              </w:rPr>
              <w:t>Напрям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D109B9">
              <w:rPr>
                <w:b/>
                <w:bCs/>
                <w:lang w:val="uk-UA"/>
              </w:rPr>
              <w:t>Підсектор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r w:rsidRPr="00D109B9">
              <w:rPr>
                <w:b/>
                <w:bCs/>
                <w:lang w:val="uk-UA"/>
              </w:rPr>
              <w:t>Цільовий показник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r w:rsidRPr="00D109B9">
              <w:rPr>
                <w:b/>
                <w:bCs/>
                <w:lang w:val="uk-UA"/>
              </w:rPr>
              <w:t>Базове значення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r w:rsidRPr="00D109B9">
              <w:rPr>
                <w:b/>
                <w:bCs/>
                <w:lang w:val="uk-UA"/>
              </w:rPr>
              <w:t>Ціль 2028р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3B" w:rsidRPr="00D109B9" w:rsidRDefault="0059363B" w:rsidP="0056002B">
            <w:pPr>
              <w:jc w:val="center"/>
              <w:rPr>
                <w:b/>
                <w:bCs/>
                <w:lang w:val="uk-UA"/>
              </w:rPr>
            </w:pPr>
            <w:r w:rsidRPr="00D109B9">
              <w:rPr>
                <w:b/>
                <w:bCs/>
                <w:lang w:val="uk-UA"/>
              </w:rPr>
              <w:t>Стратегія</w:t>
            </w:r>
          </w:p>
        </w:tc>
      </w:tr>
      <w:tr w:rsidR="00D109B9" w:rsidRPr="00D109B9" w:rsidTr="00B44E29">
        <w:trPr>
          <w:trHeight w:val="645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Розбудова системи збирання, перевезення, відновлення та видалення побутових відходів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Управління побутовими відходами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Рівень негативних наслідків від діяльності з управління відходами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lang w:val="uk-UA"/>
              </w:rPr>
            </w:pPr>
            <w:r w:rsidRPr="00D109B9">
              <w:rPr>
                <w:lang w:val="uk-UA"/>
              </w:rPr>
              <w:t>100 %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0 %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  <w:tr w:rsidR="00D109B9" w:rsidRPr="00D109B9" w:rsidTr="0056002B">
        <w:trPr>
          <w:trHeight w:val="990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Розбудова системи збирання, перевезення, відновлення та видалення побутових відходів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Управління побутовими відходами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Кількість полігонів для видалення побутових відходів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lang w:val="uk-UA"/>
              </w:rPr>
            </w:pPr>
            <w:r w:rsidRPr="00D109B9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jc w:val="center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  <w:tr w:rsidR="00D109B9" w:rsidRPr="00D109B9" w:rsidTr="00B44E29">
        <w:trPr>
          <w:trHeight w:val="645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Підвищення енергоефективності в громадських будівлях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Містобудування, благоустрій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Кількість громадських будівель (закладів охорони здоров'я), в яких проведено заходи з утеплення фасадів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63B" w:rsidRPr="00D109B9" w:rsidRDefault="0059363B" w:rsidP="00B44E29">
            <w:pPr>
              <w:jc w:val="center"/>
              <w:rPr>
                <w:lang w:val="uk-UA"/>
              </w:rPr>
            </w:pPr>
            <w:r w:rsidRPr="00D109B9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63B" w:rsidRPr="00D109B9" w:rsidRDefault="0059363B" w:rsidP="00B44E29">
            <w:pPr>
              <w:jc w:val="center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району Дніпропетровської області на період до 2027 територіальної громади Кам’янського року</w:t>
            </w:r>
          </w:p>
        </w:tc>
      </w:tr>
      <w:tr w:rsidR="0059363B" w:rsidRPr="00D109B9" w:rsidTr="00B44E29">
        <w:trPr>
          <w:trHeight w:val="645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Підвищення енергоефективності в громадських будівлях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Містобудування, благоустрій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Кількість громадських будівель (закладів охорони здоров'я), в яких встановлені СЕС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63B" w:rsidRPr="00D109B9" w:rsidRDefault="0059363B" w:rsidP="00B44E29">
            <w:pPr>
              <w:jc w:val="center"/>
              <w:rPr>
                <w:lang w:val="uk-UA"/>
              </w:rPr>
            </w:pPr>
            <w:r w:rsidRPr="00D109B9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63B" w:rsidRPr="00D109B9" w:rsidRDefault="0059363B" w:rsidP="00B44E29">
            <w:pPr>
              <w:jc w:val="center"/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63B" w:rsidRPr="00D109B9" w:rsidRDefault="0059363B" w:rsidP="00B44E29">
            <w:pPr>
              <w:rPr>
                <w:bCs/>
                <w:lang w:val="uk-UA"/>
              </w:rPr>
            </w:pPr>
            <w:r w:rsidRPr="00D109B9">
              <w:rPr>
                <w:bCs/>
                <w:lang w:val="uk-UA"/>
              </w:rPr>
              <w:t>Стратегія розвитку Жовтоводської міської територіальної громади Кам’янського району Дніпропетровської області на період до 2027 року</w:t>
            </w:r>
          </w:p>
        </w:tc>
      </w:tr>
    </w:tbl>
    <w:p w:rsidR="0059363B" w:rsidRPr="00D109B9" w:rsidRDefault="0059363B" w:rsidP="0059363B">
      <w:pPr>
        <w:pStyle w:val="2a"/>
        <w:shd w:val="clear" w:color="auto" w:fill="auto"/>
        <w:spacing w:before="0"/>
        <w:rPr>
          <w:sz w:val="24"/>
          <w:szCs w:val="24"/>
          <w:lang w:val="uk-UA"/>
        </w:rPr>
      </w:pPr>
    </w:p>
    <w:p w:rsidR="0059363B" w:rsidRPr="00D109B9" w:rsidRDefault="0059363B" w:rsidP="0059363B">
      <w:pPr>
        <w:pStyle w:val="2a"/>
        <w:shd w:val="clear" w:color="auto" w:fill="auto"/>
        <w:spacing w:before="0"/>
        <w:rPr>
          <w:sz w:val="24"/>
          <w:szCs w:val="24"/>
          <w:lang w:val="uk-UA"/>
        </w:rPr>
      </w:pPr>
    </w:p>
    <w:p w:rsidR="0056002B" w:rsidRPr="00D109B9" w:rsidRDefault="0056002B" w:rsidP="0056002B">
      <w:pPr>
        <w:tabs>
          <w:tab w:val="left" w:pos="7088"/>
        </w:tabs>
        <w:jc w:val="center"/>
        <w:rPr>
          <w:sz w:val="24"/>
          <w:szCs w:val="24"/>
          <w:lang w:val="uk-UA"/>
        </w:rPr>
      </w:pPr>
      <w:r w:rsidRPr="00D109B9">
        <w:rPr>
          <w:sz w:val="24"/>
          <w:szCs w:val="24"/>
          <w:lang w:val="uk-UA"/>
        </w:rPr>
        <w:t>Секретар виконкому</w:t>
      </w:r>
      <w:r w:rsidRPr="00D109B9">
        <w:rPr>
          <w:sz w:val="24"/>
          <w:szCs w:val="24"/>
          <w:lang w:val="uk-UA"/>
        </w:rPr>
        <w:tab/>
        <w:t>Таміла ГУНЬКО</w:t>
      </w:r>
    </w:p>
    <w:p w:rsidR="0056002B" w:rsidRPr="00D109B9" w:rsidRDefault="0056002B" w:rsidP="0059363B">
      <w:pPr>
        <w:pStyle w:val="2a"/>
        <w:shd w:val="clear" w:color="auto" w:fill="auto"/>
        <w:spacing w:before="0"/>
        <w:jc w:val="center"/>
        <w:rPr>
          <w:sz w:val="24"/>
          <w:szCs w:val="24"/>
          <w:lang w:val="uk-UA"/>
        </w:rPr>
      </w:pPr>
    </w:p>
    <w:p w:rsidR="00795E75" w:rsidRPr="00D109B9" w:rsidRDefault="00795E75" w:rsidP="002A4E76">
      <w:pPr>
        <w:tabs>
          <w:tab w:val="left" w:pos="12758"/>
        </w:tabs>
        <w:jc w:val="center"/>
        <w:rPr>
          <w:sz w:val="24"/>
          <w:szCs w:val="24"/>
          <w:lang w:val="uk-UA"/>
        </w:rPr>
        <w:sectPr w:rsidR="00795E75" w:rsidRPr="00D109B9" w:rsidSect="003572AE">
          <w:footerReference w:type="even" r:id="rId13"/>
          <w:footerReference w:type="default" r:id="rId14"/>
          <w:pgSz w:w="16838" w:h="11906" w:orient="landscape"/>
          <w:pgMar w:top="851" w:right="851" w:bottom="567" w:left="1134" w:header="709" w:footer="475" w:gutter="0"/>
          <w:cols w:space="708"/>
          <w:titlePg/>
          <w:docGrid w:linePitch="360"/>
        </w:sectPr>
      </w:pPr>
    </w:p>
    <w:p w:rsidR="00914B0B" w:rsidRPr="003C476E" w:rsidRDefault="00914B0B" w:rsidP="00495CF6">
      <w:pPr>
        <w:jc w:val="both"/>
        <w:rPr>
          <w:sz w:val="32"/>
          <w:szCs w:val="24"/>
          <w:lang w:val="uk-UA"/>
        </w:rPr>
      </w:pPr>
      <w:bookmarkStart w:id="1" w:name="_GoBack"/>
      <w:bookmarkEnd w:id="1"/>
    </w:p>
    <w:sectPr w:rsidR="00914B0B" w:rsidRPr="003C476E" w:rsidSect="00B018A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B2" w:rsidRDefault="004164B2">
      <w:r>
        <w:separator/>
      </w:r>
    </w:p>
  </w:endnote>
  <w:endnote w:type="continuationSeparator" w:id="0">
    <w:p w:rsidR="004164B2" w:rsidRDefault="0041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20" w:rsidRDefault="001B1620" w:rsidP="002F2AD4">
    <w:pPr>
      <w:pStyle w:val="aff0"/>
      <w:framePr w:wrap="around" w:vAnchor="text" w:hAnchor="margin" w:xAlign="right" w:y="1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1B1620" w:rsidRDefault="001B1620" w:rsidP="00FD3ED5">
    <w:pPr>
      <w:pStyle w:val="af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F2F" w:rsidRDefault="00351F2F">
    <w:pPr>
      <w:pStyle w:val="aff0"/>
      <w:jc w:val="right"/>
    </w:pPr>
    <w:r>
      <w:fldChar w:fldCharType="begin"/>
    </w:r>
    <w:r>
      <w:instrText>PAGE   \* MERGEFORMAT</w:instrText>
    </w:r>
    <w:r>
      <w:fldChar w:fldCharType="separate"/>
    </w:r>
    <w:r w:rsidR="00495CF6">
      <w:rPr>
        <w:noProof/>
      </w:rPr>
      <w:t>4</w:t>
    </w:r>
    <w:r>
      <w:fldChar w:fldCharType="end"/>
    </w:r>
  </w:p>
  <w:p w:rsidR="001B1620" w:rsidRDefault="001B1620" w:rsidP="00FD3ED5">
    <w:pPr>
      <w:pStyle w:val="aff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AE" w:rsidRDefault="003572AE">
    <w:pPr>
      <w:pStyle w:val="aff0"/>
      <w:jc w:val="right"/>
    </w:pPr>
    <w:r>
      <w:fldChar w:fldCharType="begin"/>
    </w:r>
    <w:r>
      <w:instrText>PAGE   \* MERGEFORMAT</w:instrText>
    </w:r>
    <w:r>
      <w:fldChar w:fldCharType="separate"/>
    </w:r>
    <w:r w:rsidR="00495CF6">
      <w:rPr>
        <w:noProof/>
      </w:rPr>
      <w:t>5</w:t>
    </w:r>
    <w:r>
      <w:fldChar w:fldCharType="end"/>
    </w:r>
  </w:p>
  <w:p w:rsidR="003572AE" w:rsidRDefault="003572AE">
    <w:pPr>
      <w:pStyle w:val="af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5F4" w:rsidRDefault="004F55F4" w:rsidP="002F2AD4">
    <w:pPr>
      <w:pStyle w:val="aff0"/>
      <w:framePr w:wrap="around" w:vAnchor="text" w:hAnchor="margin" w:xAlign="right" w:y="1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4F55F4" w:rsidRDefault="004F55F4" w:rsidP="00FD3ED5">
    <w:pPr>
      <w:pStyle w:val="aff0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5F4" w:rsidRPr="009E211B" w:rsidRDefault="009E211B" w:rsidP="009E211B">
    <w:pPr>
      <w:pStyle w:val="aff0"/>
      <w:jc w:val="right"/>
      <w:rPr>
        <w:sz w:val="22"/>
        <w:szCs w:val="22"/>
        <w:lang w:val="uk-UA"/>
      </w:rPr>
    </w:pPr>
    <w:r w:rsidRPr="009E211B">
      <w:rPr>
        <w:sz w:val="22"/>
        <w:szCs w:val="22"/>
      </w:rPr>
      <w:fldChar w:fldCharType="begin"/>
    </w:r>
    <w:r w:rsidRPr="009E211B">
      <w:rPr>
        <w:sz w:val="22"/>
        <w:szCs w:val="22"/>
      </w:rPr>
      <w:instrText>PAGE   \* MERGEFORMAT</w:instrText>
    </w:r>
    <w:r w:rsidRPr="009E211B">
      <w:rPr>
        <w:sz w:val="22"/>
        <w:szCs w:val="22"/>
      </w:rPr>
      <w:fldChar w:fldCharType="separate"/>
    </w:r>
    <w:r w:rsidR="00495CF6">
      <w:rPr>
        <w:noProof/>
        <w:sz w:val="22"/>
        <w:szCs w:val="22"/>
      </w:rPr>
      <w:t>10</w:t>
    </w:r>
    <w:r w:rsidRPr="009E211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B2" w:rsidRDefault="004164B2">
      <w:r>
        <w:separator/>
      </w:r>
    </w:p>
  </w:footnote>
  <w:footnote w:type="continuationSeparator" w:id="0">
    <w:p w:rsidR="004164B2" w:rsidRDefault="00416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6FA"/>
    <w:multiLevelType w:val="hybridMultilevel"/>
    <w:tmpl w:val="8DC435F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214CD3"/>
    <w:multiLevelType w:val="hybridMultilevel"/>
    <w:tmpl w:val="1FEAA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54E97"/>
    <w:multiLevelType w:val="hybridMultilevel"/>
    <w:tmpl w:val="CC648C26"/>
    <w:lvl w:ilvl="0" w:tplc="74CC3814">
      <w:start w:val="2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>
    <w:nsid w:val="1DA74AC8"/>
    <w:multiLevelType w:val="hybridMultilevel"/>
    <w:tmpl w:val="5F2CA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E1D63"/>
    <w:multiLevelType w:val="hybridMultilevel"/>
    <w:tmpl w:val="71126176"/>
    <w:lvl w:ilvl="0" w:tplc="E81AD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A1EE8"/>
    <w:multiLevelType w:val="hybridMultilevel"/>
    <w:tmpl w:val="84E23DF8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F237F2"/>
    <w:multiLevelType w:val="hybridMultilevel"/>
    <w:tmpl w:val="19287DD0"/>
    <w:lvl w:ilvl="0" w:tplc="0CD4602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ourier" w:hAnsi="Courier" w:cs="Courier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34649B"/>
    <w:multiLevelType w:val="hybridMultilevel"/>
    <w:tmpl w:val="CF2EBAAA"/>
    <w:lvl w:ilvl="0" w:tplc="FFFFFFFF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F323005"/>
    <w:multiLevelType w:val="hybridMultilevel"/>
    <w:tmpl w:val="22080180"/>
    <w:lvl w:ilvl="0" w:tplc="FC02A3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44995"/>
    <w:multiLevelType w:val="hybridMultilevel"/>
    <w:tmpl w:val="1A92B4D4"/>
    <w:lvl w:ilvl="0" w:tplc="92BA93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9A3852"/>
    <w:multiLevelType w:val="multilevel"/>
    <w:tmpl w:val="1B8410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CE0D1C"/>
    <w:multiLevelType w:val="hybridMultilevel"/>
    <w:tmpl w:val="59E03A26"/>
    <w:lvl w:ilvl="0" w:tplc="0CD4602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ourier" w:hAnsi="Courier" w:cs="Courier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BB2B7A"/>
    <w:multiLevelType w:val="hybridMultilevel"/>
    <w:tmpl w:val="562E8036"/>
    <w:lvl w:ilvl="0" w:tplc="85EE5D6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BEE67FD"/>
    <w:multiLevelType w:val="hybridMultilevel"/>
    <w:tmpl w:val="B7FCCB30"/>
    <w:lvl w:ilvl="0" w:tplc="FDDA4BE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60655"/>
    <w:multiLevelType w:val="hybridMultilevel"/>
    <w:tmpl w:val="13C612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CC58C1"/>
    <w:multiLevelType w:val="hybridMultilevel"/>
    <w:tmpl w:val="63B6A322"/>
    <w:lvl w:ilvl="0" w:tplc="0EF0489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7"/>
  </w:num>
  <w:num w:numId="5">
    <w:abstractNumId w:val="13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15"/>
  </w:num>
  <w:num w:numId="11">
    <w:abstractNumId w:val="6"/>
  </w:num>
  <w:num w:numId="12">
    <w:abstractNumId w:val="11"/>
  </w:num>
  <w:num w:numId="13">
    <w:abstractNumId w:val="9"/>
  </w:num>
  <w:num w:numId="14">
    <w:abstractNumId w:val="14"/>
  </w:num>
  <w:num w:numId="15">
    <w:abstractNumId w:val="8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09"/>
    <w:rsid w:val="00000E61"/>
    <w:rsid w:val="000017E0"/>
    <w:rsid w:val="00004B31"/>
    <w:rsid w:val="00004DBB"/>
    <w:rsid w:val="000057C4"/>
    <w:rsid w:val="00005D3B"/>
    <w:rsid w:val="00006321"/>
    <w:rsid w:val="00006DC0"/>
    <w:rsid w:val="000079B8"/>
    <w:rsid w:val="00011016"/>
    <w:rsid w:val="00011157"/>
    <w:rsid w:val="00011227"/>
    <w:rsid w:val="00011830"/>
    <w:rsid w:val="0001325E"/>
    <w:rsid w:val="00013783"/>
    <w:rsid w:val="00013D22"/>
    <w:rsid w:val="000146D0"/>
    <w:rsid w:val="00014DA5"/>
    <w:rsid w:val="00014DFD"/>
    <w:rsid w:val="00015237"/>
    <w:rsid w:val="000152B6"/>
    <w:rsid w:val="0001596A"/>
    <w:rsid w:val="000164AC"/>
    <w:rsid w:val="0001667B"/>
    <w:rsid w:val="00016D1B"/>
    <w:rsid w:val="000179D9"/>
    <w:rsid w:val="00017B43"/>
    <w:rsid w:val="00020B92"/>
    <w:rsid w:val="00020C2D"/>
    <w:rsid w:val="00020CB7"/>
    <w:rsid w:val="000210C9"/>
    <w:rsid w:val="0002380B"/>
    <w:rsid w:val="000242A7"/>
    <w:rsid w:val="00024E91"/>
    <w:rsid w:val="00024ED2"/>
    <w:rsid w:val="000251B6"/>
    <w:rsid w:val="00025BED"/>
    <w:rsid w:val="00025D33"/>
    <w:rsid w:val="000276F5"/>
    <w:rsid w:val="0003046E"/>
    <w:rsid w:val="0003054E"/>
    <w:rsid w:val="00030744"/>
    <w:rsid w:val="00030991"/>
    <w:rsid w:val="00030B6C"/>
    <w:rsid w:val="00031094"/>
    <w:rsid w:val="00031123"/>
    <w:rsid w:val="000311DD"/>
    <w:rsid w:val="000312A8"/>
    <w:rsid w:val="00032FFB"/>
    <w:rsid w:val="00033E56"/>
    <w:rsid w:val="00034290"/>
    <w:rsid w:val="00034787"/>
    <w:rsid w:val="00034790"/>
    <w:rsid w:val="00034B3E"/>
    <w:rsid w:val="00035727"/>
    <w:rsid w:val="0003660E"/>
    <w:rsid w:val="00036966"/>
    <w:rsid w:val="000369A6"/>
    <w:rsid w:val="00037349"/>
    <w:rsid w:val="00037B8F"/>
    <w:rsid w:val="0004051D"/>
    <w:rsid w:val="0004091D"/>
    <w:rsid w:val="00041553"/>
    <w:rsid w:val="00041BE9"/>
    <w:rsid w:val="00041BFC"/>
    <w:rsid w:val="00041F0B"/>
    <w:rsid w:val="00043F41"/>
    <w:rsid w:val="00043FFA"/>
    <w:rsid w:val="00044566"/>
    <w:rsid w:val="00044E3C"/>
    <w:rsid w:val="00045DEC"/>
    <w:rsid w:val="00046333"/>
    <w:rsid w:val="00046DD2"/>
    <w:rsid w:val="00050094"/>
    <w:rsid w:val="00050380"/>
    <w:rsid w:val="0005213B"/>
    <w:rsid w:val="00052CED"/>
    <w:rsid w:val="00052D64"/>
    <w:rsid w:val="000538C1"/>
    <w:rsid w:val="000546AC"/>
    <w:rsid w:val="00054F73"/>
    <w:rsid w:val="000556F2"/>
    <w:rsid w:val="00055CAB"/>
    <w:rsid w:val="00055FCF"/>
    <w:rsid w:val="000562F0"/>
    <w:rsid w:val="000564EC"/>
    <w:rsid w:val="000565F5"/>
    <w:rsid w:val="00056BDC"/>
    <w:rsid w:val="00057426"/>
    <w:rsid w:val="0005778F"/>
    <w:rsid w:val="00060848"/>
    <w:rsid w:val="00060865"/>
    <w:rsid w:val="0006235A"/>
    <w:rsid w:val="00062B78"/>
    <w:rsid w:val="000637FA"/>
    <w:rsid w:val="000642CA"/>
    <w:rsid w:val="00066DF7"/>
    <w:rsid w:val="0007010A"/>
    <w:rsid w:val="00070623"/>
    <w:rsid w:val="00070658"/>
    <w:rsid w:val="00070C2A"/>
    <w:rsid w:val="00072A43"/>
    <w:rsid w:val="00073288"/>
    <w:rsid w:val="00074522"/>
    <w:rsid w:val="00076F98"/>
    <w:rsid w:val="0007724D"/>
    <w:rsid w:val="0007773B"/>
    <w:rsid w:val="00080A53"/>
    <w:rsid w:val="00080A7E"/>
    <w:rsid w:val="00081957"/>
    <w:rsid w:val="00081D20"/>
    <w:rsid w:val="00083122"/>
    <w:rsid w:val="000833B5"/>
    <w:rsid w:val="00084245"/>
    <w:rsid w:val="00084B94"/>
    <w:rsid w:val="00084C7C"/>
    <w:rsid w:val="0008527D"/>
    <w:rsid w:val="000859B0"/>
    <w:rsid w:val="00086927"/>
    <w:rsid w:val="00087408"/>
    <w:rsid w:val="00087433"/>
    <w:rsid w:val="00087B09"/>
    <w:rsid w:val="000907EF"/>
    <w:rsid w:val="000911B8"/>
    <w:rsid w:val="00097E30"/>
    <w:rsid w:val="000A065D"/>
    <w:rsid w:val="000A0E9E"/>
    <w:rsid w:val="000A147B"/>
    <w:rsid w:val="000A1553"/>
    <w:rsid w:val="000A16F8"/>
    <w:rsid w:val="000A1BCB"/>
    <w:rsid w:val="000A24AB"/>
    <w:rsid w:val="000A3A22"/>
    <w:rsid w:val="000A442C"/>
    <w:rsid w:val="000A4CD3"/>
    <w:rsid w:val="000A5000"/>
    <w:rsid w:val="000A5710"/>
    <w:rsid w:val="000A6206"/>
    <w:rsid w:val="000A6C92"/>
    <w:rsid w:val="000A738D"/>
    <w:rsid w:val="000A7A17"/>
    <w:rsid w:val="000B0141"/>
    <w:rsid w:val="000B0656"/>
    <w:rsid w:val="000B179D"/>
    <w:rsid w:val="000B1B98"/>
    <w:rsid w:val="000B247D"/>
    <w:rsid w:val="000B28A7"/>
    <w:rsid w:val="000B28BD"/>
    <w:rsid w:val="000B3245"/>
    <w:rsid w:val="000B35CA"/>
    <w:rsid w:val="000B4B71"/>
    <w:rsid w:val="000B4DC0"/>
    <w:rsid w:val="000B4E1E"/>
    <w:rsid w:val="000B6A56"/>
    <w:rsid w:val="000B6B0A"/>
    <w:rsid w:val="000B72B0"/>
    <w:rsid w:val="000B753C"/>
    <w:rsid w:val="000B7713"/>
    <w:rsid w:val="000C06B0"/>
    <w:rsid w:val="000C0766"/>
    <w:rsid w:val="000C115F"/>
    <w:rsid w:val="000C24BB"/>
    <w:rsid w:val="000C2A60"/>
    <w:rsid w:val="000C2BC5"/>
    <w:rsid w:val="000C3727"/>
    <w:rsid w:val="000C3DC5"/>
    <w:rsid w:val="000C4D61"/>
    <w:rsid w:val="000C5FDA"/>
    <w:rsid w:val="000C6021"/>
    <w:rsid w:val="000C68D5"/>
    <w:rsid w:val="000C6938"/>
    <w:rsid w:val="000C6B33"/>
    <w:rsid w:val="000C76DB"/>
    <w:rsid w:val="000D08EE"/>
    <w:rsid w:val="000D129A"/>
    <w:rsid w:val="000D2AF1"/>
    <w:rsid w:val="000D2EC7"/>
    <w:rsid w:val="000D332E"/>
    <w:rsid w:val="000D365C"/>
    <w:rsid w:val="000D37C6"/>
    <w:rsid w:val="000D3EB9"/>
    <w:rsid w:val="000D45A6"/>
    <w:rsid w:val="000D47F6"/>
    <w:rsid w:val="000D49B4"/>
    <w:rsid w:val="000D5615"/>
    <w:rsid w:val="000D5753"/>
    <w:rsid w:val="000D63B3"/>
    <w:rsid w:val="000D67F8"/>
    <w:rsid w:val="000D6BCB"/>
    <w:rsid w:val="000D6ECB"/>
    <w:rsid w:val="000D71B4"/>
    <w:rsid w:val="000E0354"/>
    <w:rsid w:val="000E12E5"/>
    <w:rsid w:val="000E162C"/>
    <w:rsid w:val="000E1C6B"/>
    <w:rsid w:val="000E4531"/>
    <w:rsid w:val="000E4CEE"/>
    <w:rsid w:val="000E579C"/>
    <w:rsid w:val="000E6482"/>
    <w:rsid w:val="000E666C"/>
    <w:rsid w:val="000E6B32"/>
    <w:rsid w:val="000E6EC0"/>
    <w:rsid w:val="000E7E65"/>
    <w:rsid w:val="000F06BE"/>
    <w:rsid w:val="000F1131"/>
    <w:rsid w:val="000F18D4"/>
    <w:rsid w:val="000F1A49"/>
    <w:rsid w:val="000F1E0B"/>
    <w:rsid w:val="000F1FF7"/>
    <w:rsid w:val="000F273F"/>
    <w:rsid w:val="000F2BA9"/>
    <w:rsid w:val="000F332A"/>
    <w:rsid w:val="000F6F4B"/>
    <w:rsid w:val="000F7CDC"/>
    <w:rsid w:val="00100685"/>
    <w:rsid w:val="00101094"/>
    <w:rsid w:val="00101831"/>
    <w:rsid w:val="00101912"/>
    <w:rsid w:val="00102BD2"/>
    <w:rsid w:val="00103F9F"/>
    <w:rsid w:val="00103FBF"/>
    <w:rsid w:val="00104103"/>
    <w:rsid w:val="00104487"/>
    <w:rsid w:val="00105190"/>
    <w:rsid w:val="001054DA"/>
    <w:rsid w:val="00105556"/>
    <w:rsid w:val="00105B44"/>
    <w:rsid w:val="00105BD2"/>
    <w:rsid w:val="00106339"/>
    <w:rsid w:val="0010634B"/>
    <w:rsid w:val="00106CED"/>
    <w:rsid w:val="00111EFD"/>
    <w:rsid w:val="00112084"/>
    <w:rsid w:val="00112BF8"/>
    <w:rsid w:val="00112E9A"/>
    <w:rsid w:val="0011358C"/>
    <w:rsid w:val="00114C2E"/>
    <w:rsid w:val="00114C4E"/>
    <w:rsid w:val="00117F37"/>
    <w:rsid w:val="001201AE"/>
    <w:rsid w:val="00120D66"/>
    <w:rsid w:val="00121064"/>
    <w:rsid w:val="001210B6"/>
    <w:rsid w:val="001220F9"/>
    <w:rsid w:val="00124197"/>
    <w:rsid w:val="00124382"/>
    <w:rsid w:val="001246BD"/>
    <w:rsid w:val="001249FD"/>
    <w:rsid w:val="00125350"/>
    <w:rsid w:val="00125856"/>
    <w:rsid w:val="00125ADE"/>
    <w:rsid w:val="00125B85"/>
    <w:rsid w:val="001260ED"/>
    <w:rsid w:val="00126E99"/>
    <w:rsid w:val="0012769D"/>
    <w:rsid w:val="001276FE"/>
    <w:rsid w:val="001300AE"/>
    <w:rsid w:val="001302B0"/>
    <w:rsid w:val="00130579"/>
    <w:rsid w:val="00131C02"/>
    <w:rsid w:val="00132458"/>
    <w:rsid w:val="00133C5C"/>
    <w:rsid w:val="001340A1"/>
    <w:rsid w:val="00134525"/>
    <w:rsid w:val="00134A59"/>
    <w:rsid w:val="00134E57"/>
    <w:rsid w:val="00135DA4"/>
    <w:rsid w:val="00135EC6"/>
    <w:rsid w:val="00137199"/>
    <w:rsid w:val="0013785B"/>
    <w:rsid w:val="00137E3F"/>
    <w:rsid w:val="00137E72"/>
    <w:rsid w:val="0014118F"/>
    <w:rsid w:val="001421BB"/>
    <w:rsid w:val="00142B13"/>
    <w:rsid w:val="00142CC4"/>
    <w:rsid w:val="00143A4C"/>
    <w:rsid w:val="001441CA"/>
    <w:rsid w:val="001447BA"/>
    <w:rsid w:val="001449F8"/>
    <w:rsid w:val="00144CD8"/>
    <w:rsid w:val="00144DFD"/>
    <w:rsid w:val="001450D1"/>
    <w:rsid w:val="0014597D"/>
    <w:rsid w:val="001462AC"/>
    <w:rsid w:val="00146BCD"/>
    <w:rsid w:val="00147A37"/>
    <w:rsid w:val="00147B3E"/>
    <w:rsid w:val="00150D63"/>
    <w:rsid w:val="00150F9E"/>
    <w:rsid w:val="00150FE6"/>
    <w:rsid w:val="00153B53"/>
    <w:rsid w:val="001542D2"/>
    <w:rsid w:val="00154E76"/>
    <w:rsid w:val="00155F86"/>
    <w:rsid w:val="001563FA"/>
    <w:rsid w:val="00156801"/>
    <w:rsid w:val="0015698A"/>
    <w:rsid w:val="0015706B"/>
    <w:rsid w:val="001571BF"/>
    <w:rsid w:val="001577C0"/>
    <w:rsid w:val="0016056B"/>
    <w:rsid w:val="00160881"/>
    <w:rsid w:val="0016164D"/>
    <w:rsid w:val="00162841"/>
    <w:rsid w:val="001628D0"/>
    <w:rsid w:val="00162E96"/>
    <w:rsid w:val="001631E6"/>
    <w:rsid w:val="00163311"/>
    <w:rsid w:val="00163D67"/>
    <w:rsid w:val="00164310"/>
    <w:rsid w:val="001648AC"/>
    <w:rsid w:val="001648B8"/>
    <w:rsid w:val="00165D32"/>
    <w:rsid w:val="0016658F"/>
    <w:rsid w:val="001665BD"/>
    <w:rsid w:val="00172473"/>
    <w:rsid w:val="00172E04"/>
    <w:rsid w:val="00172E45"/>
    <w:rsid w:val="001730B2"/>
    <w:rsid w:val="0017314A"/>
    <w:rsid w:val="00173213"/>
    <w:rsid w:val="0017370C"/>
    <w:rsid w:val="00174162"/>
    <w:rsid w:val="001753C9"/>
    <w:rsid w:val="0017658F"/>
    <w:rsid w:val="00177344"/>
    <w:rsid w:val="0017744A"/>
    <w:rsid w:val="001775B0"/>
    <w:rsid w:val="00177CAB"/>
    <w:rsid w:val="001800DB"/>
    <w:rsid w:val="00180DAF"/>
    <w:rsid w:val="00181A71"/>
    <w:rsid w:val="001821C2"/>
    <w:rsid w:val="00182322"/>
    <w:rsid w:val="00182B37"/>
    <w:rsid w:val="00182C5C"/>
    <w:rsid w:val="00182E38"/>
    <w:rsid w:val="00182E75"/>
    <w:rsid w:val="00182FB5"/>
    <w:rsid w:val="00183347"/>
    <w:rsid w:val="001839E1"/>
    <w:rsid w:val="00184211"/>
    <w:rsid w:val="00184248"/>
    <w:rsid w:val="00184819"/>
    <w:rsid w:val="00186398"/>
    <w:rsid w:val="001878E6"/>
    <w:rsid w:val="00191352"/>
    <w:rsid w:val="001922AA"/>
    <w:rsid w:val="00192E0F"/>
    <w:rsid w:val="00194094"/>
    <w:rsid w:val="00194130"/>
    <w:rsid w:val="001944E1"/>
    <w:rsid w:val="00194BD2"/>
    <w:rsid w:val="00194C9C"/>
    <w:rsid w:val="00194D82"/>
    <w:rsid w:val="00194E75"/>
    <w:rsid w:val="001952EE"/>
    <w:rsid w:val="00196296"/>
    <w:rsid w:val="00196BB1"/>
    <w:rsid w:val="00196C27"/>
    <w:rsid w:val="001A099E"/>
    <w:rsid w:val="001A0A05"/>
    <w:rsid w:val="001A14F6"/>
    <w:rsid w:val="001A2F2E"/>
    <w:rsid w:val="001A3B2F"/>
    <w:rsid w:val="001A609A"/>
    <w:rsid w:val="001A7025"/>
    <w:rsid w:val="001A78A9"/>
    <w:rsid w:val="001B057A"/>
    <w:rsid w:val="001B09E0"/>
    <w:rsid w:val="001B10F0"/>
    <w:rsid w:val="001B15D0"/>
    <w:rsid w:val="001B1620"/>
    <w:rsid w:val="001B1959"/>
    <w:rsid w:val="001B28E3"/>
    <w:rsid w:val="001B3264"/>
    <w:rsid w:val="001B32F3"/>
    <w:rsid w:val="001B334B"/>
    <w:rsid w:val="001B5F37"/>
    <w:rsid w:val="001C1FE4"/>
    <w:rsid w:val="001C2715"/>
    <w:rsid w:val="001C2CFF"/>
    <w:rsid w:val="001C37C9"/>
    <w:rsid w:val="001C4B83"/>
    <w:rsid w:val="001C4BBE"/>
    <w:rsid w:val="001C5A54"/>
    <w:rsid w:val="001C6458"/>
    <w:rsid w:val="001C6B1C"/>
    <w:rsid w:val="001C7587"/>
    <w:rsid w:val="001C7656"/>
    <w:rsid w:val="001D31BB"/>
    <w:rsid w:val="001D3AA2"/>
    <w:rsid w:val="001D3DBF"/>
    <w:rsid w:val="001D4686"/>
    <w:rsid w:val="001D520D"/>
    <w:rsid w:val="001D63D5"/>
    <w:rsid w:val="001D73E3"/>
    <w:rsid w:val="001D7ED1"/>
    <w:rsid w:val="001E0679"/>
    <w:rsid w:val="001E0BBC"/>
    <w:rsid w:val="001E162A"/>
    <w:rsid w:val="001E1C0A"/>
    <w:rsid w:val="001E2B8E"/>
    <w:rsid w:val="001E2B9F"/>
    <w:rsid w:val="001E3777"/>
    <w:rsid w:val="001E48FB"/>
    <w:rsid w:val="001E4E79"/>
    <w:rsid w:val="001E6ED1"/>
    <w:rsid w:val="001F271A"/>
    <w:rsid w:val="001F2BEC"/>
    <w:rsid w:val="001F5729"/>
    <w:rsid w:val="001F6306"/>
    <w:rsid w:val="001F635A"/>
    <w:rsid w:val="001F684D"/>
    <w:rsid w:val="001F783B"/>
    <w:rsid w:val="001F7CF7"/>
    <w:rsid w:val="002006B2"/>
    <w:rsid w:val="00200C6C"/>
    <w:rsid w:val="00200D24"/>
    <w:rsid w:val="002013A8"/>
    <w:rsid w:val="002023B4"/>
    <w:rsid w:val="00202A00"/>
    <w:rsid w:val="00202DA9"/>
    <w:rsid w:val="002040F0"/>
    <w:rsid w:val="00204862"/>
    <w:rsid w:val="002059DE"/>
    <w:rsid w:val="00210E02"/>
    <w:rsid w:val="00211420"/>
    <w:rsid w:val="00211536"/>
    <w:rsid w:val="00212272"/>
    <w:rsid w:val="002132F3"/>
    <w:rsid w:val="00213E64"/>
    <w:rsid w:val="002151D5"/>
    <w:rsid w:val="00215D2A"/>
    <w:rsid w:val="002168A2"/>
    <w:rsid w:val="00220961"/>
    <w:rsid w:val="00220A95"/>
    <w:rsid w:val="002233E0"/>
    <w:rsid w:val="0022374C"/>
    <w:rsid w:val="0022496D"/>
    <w:rsid w:val="00224B9C"/>
    <w:rsid w:val="002256D7"/>
    <w:rsid w:val="00225BED"/>
    <w:rsid w:val="0022618A"/>
    <w:rsid w:val="00226B35"/>
    <w:rsid w:val="00230063"/>
    <w:rsid w:val="00230D30"/>
    <w:rsid w:val="002317C5"/>
    <w:rsid w:val="00232113"/>
    <w:rsid w:val="00232AB7"/>
    <w:rsid w:val="00233D67"/>
    <w:rsid w:val="00233FE0"/>
    <w:rsid w:val="002355F3"/>
    <w:rsid w:val="002364C6"/>
    <w:rsid w:val="00237060"/>
    <w:rsid w:val="00237098"/>
    <w:rsid w:val="00237EAC"/>
    <w:rsid w:val="00240460"/>
    <w:rsid w:val="00240BFC"/>
    <w:rsid w:val="00240C75"/>
    <w:rsid w:val="00241214"/>
    <w:rsid w:val="0024128D"/>
    <w:rsid w:val="002414A1"/>
    <w:rsid w:val="002428D4"/>
    <w:rsid w:val="002433B3"/>
    <w:rsid w:val="0024389E"/>
    <w:rsid w:val="00243B15"/>
    <w:rsid w:val="0024425A"/>
    <w:rsid w:val="002444FF"/>
    <w:rsid w:val="00244A30"/>
    <w:rsid w:val="00244BF8"/>
    <w:rsid w:val="0024504A"/>
    <w:rsid w:val="00246ECD"/>
    <w:rsid w:val="002505CF"/>
    <w:rsid w:val="00250B64"/>
    <w:rsid w:val="00251B2E"/>
    <w:rsid w:val="00251C32"/>
    <w:rsid w:val="0025213D"/>
    <w:rsid w:val="002526D5"/>
    <w:rsid w:val="00252FAE"/>
    <w:rsid w:val="00253001"/>
    <w:rsid w:val="0025302F"/>
    <w:rsid w:val="0025330A"/>
    <w:rsid w:val="002536EC"/>
    <w:rsid w:val="002545CA"/>
    <w:rsid w:val="00254A7C"/>
    <w:rsid w:val="002552DF"/>
    <w:rsid w:val="00255872"/>
    <w:rsid w:val="00255D60"/>
    <w:rsid w:val="00256DC6"/>
    <w:rsid w:val="0025771C"/>
    <w:rsid w:val="00260B76"/>
    <w:rsid w:val="00261C1D"/>
    <w:rsid w:val="00262307"/>
    <w:rsid w:val="00262863"/>
    <w:rsid w:val="00264F82"/>
    <w:rsid w:val="002650CE"/>
    <w:rsid w:val="0026540D"/>
    <w:rsid w:val="00265DC1"/>
    <w:rsid w:val="00266080"/>
    <w:rsid w:val="00266A9A"/>
    <w:rsid w:val="00270379"/>
    <w:rsid w:val="00270BBC"/>
    <w:rsid w:val="002710E0"/>
    <w:rsid w:val="0027174E"/>
    <w:rsid w:val="00271E98"/>
    <w:rsid w:val="002741E1"/>
    <w:rsid w:val="00274993"/>
    <w:rsid w:val="00274FA7"/>
    <w:rsid w:val="00276BD7"/>
    <w:rsid w:val="00276F86"/>
    <w:rsid w:val="00277627"/>
    <w:rsid w:val="00277DA4"/>
    <w:rsid w:val="0028068C"/>
    <w:rsid w:val="00280A39"/>
    <w:rsid w:val="00280F3D"/>
    <w:rsid w:val="00281848"/>
    <w:rsid w:val="00281E2E"/>
    <w:rsid w:val="00283A4D"/>
    <w:rsid w:val="00283F9B"/>
    <w:rsid w:val="00284442"/>
    <w:rsid w:val="00284FD1"/>
    <w:rsid w:val="002853BD"/>
    <w:rsid w:val="00285EAF"/>
    <w:rsid w:val="00286F41"/>
    <w:rsid w:val="002871B9"/>
    <w:rsid w:val="00290685"/>
    <w:rsid w:val="00290AD8"/>
    <w:rsid w:val="00292341"/>
    <w:rsid w:val="002924F1"/>
    <w:rsid w:val="0029290E"/>
    <w:rsid w:val="00292ABA"/>
    <w:rsid w:val="00292DC0"/>
    <w:rsid w:val="002934DC"/>
    <w:rsid w:val="002934F6"/>
    <w:rsid w:val="00295A38"/>
    <w:rsid w:val="00295BBC"/>
    <w:rsid w:val="00295FDA"/>
    <w:rsid w:val="00297BEA"/>
    <w:rsid w:val="002A0C81"/>
    <w:rsid w:val="002A10CA"/>
    <w:rsid w:val="002A1E02"/>
    <w:rsid w:val="002A2143"/>
    <w:rsid w:val="002A21A5"/>
    <w:rsid w:val="002A35A5"/>
    <w:rsid w:val="002A35DD"/>
    <w:rsid w:val="002A39CF"/>
    <w:rsid w:val="002A41FA"/>
    <w:rsid w:val="002A4201"/>
    <w:rsid w:val="002A4425"/>
    <w:rsid w:val="002A4AE0"/>
    <w:rsid w:val="002A4E76"/>
    <w:rsid w:val="002A5157"/>
    <w:rsid w:val="002A55B9"/>
    <w:rsid w:val="002A5CBC"/>
    <w:rsid w:val="002A5E81"/>
    <w:rsid w:val="002A61BF"/>
    <w:rsid w:val="002B0E75"/>
    <w:rsid w:val="002B141E"/>
    <w:rsid w:val="002B1BC0"/>
    <w:rsid w:val="002B4A37"/>
    <w:rsid w:val="002B5C7F"/>
    <w:rsid w:val="002B6613"/>
    <w:rsid w:val="002B6CBD"/>
    <w:rsid w:val="002B7367"/>
    <w:rsid w:val="002C0D92"/>
    <w:rsid w:val="002C1248"/>
    <w:rsid w:val="002C26E1"/>
    <w:rsid w:val="002C2A53"/>
    <w:rsid w:val="002C34E1"/>
    <w:rsid w:val="002C3588"/>
    <w:rsid w:val="002C3C3D"/>
    <w:rsid w:val="002C4CF7"/>
    <w:rsid w:val="002C6971"/>
    <w:rsid w:val="002C6DC2"/>
    <w:rsid w:val="002C73A0"/>
    <w:rsid w:val="002C75D2"/>
    <w:rsid w:val="002C7769"/>
    <w:rsid w:val="002D06B7"/>
    <w:rsid w:val="002D0BB7"/>
    <w:rsid w:val="002D1D84"/>
    <w:rsid w:val="002D28C3"/>
    <w:rsid w:val="002D2F68"/>
    <w:rsid w:val="002D3606"/>
    <w:rsid w:val="002D3D62"/>
    <w:rsid w:val="002D4101"/>
    <w:rsid w:val="002D4205"/>
    <w:rsid w:val="002D4547"/>
    <w:rsid w:val="002D46C3"/>
    <w:rsid w:val="002D5079"/>
    <w:rsid w:val="002D53CD"/>
    <w:rsid w:val="002D5EE2"/>
    <w:rsid w:val="002D6765"/>
    <w:rsid w:val="002D6DBA"/>
    <w:rsid w:val="002D7278"/>
    <w:rsid w:val="002E0D1F"/>
    <w:rsid w:val="002E1DE4"/>
    <w:rsid w:val="002E2E05"/>
    <w:rsid w:val="002E2F28"/>
    <w:rsid w:val="002E4E7F"/>
    <w:rsid w:val="002E58C2"/>
    <w:rsid w:val="002E5F35"/>
    <w:rsid w:val="002E64EE"/>
    <w:rsid w:val="002E6687"/>
    <w:rsid w:val="002E6917"/>
    <w:rsid w:val="002E70B3"/>
    <w:rsid w:val="002F070B"/>
    <w:rsid w:val="002F0E49"/>
    <w:rsid w:val="002F2AD4"/>
    <w:rsid w:val="002F40B8"/>
    <w:rsid w:val="002F618A"/>
    <w:rsid w:val="002F626C"/>
    <w:rsid w:val="002F7431"/>
    <w:rsid w:val="002F75A8"/>
    <w:rsid w:val="0030059E"/>
    <w:rsid w:val="00300FEE"/>
    <w:rsid w:val="003010A4"/>
    <w:rsid w:val="00301BBB"/>
    <w:rsid w:val="003034FA"/>
    <w:rsid w:val="003037D4"/>
    <w:rsid w:val="00304212"/>
    <w:rsid w:val="00305414"/>
    <w:rsid w:val="003057E4"/>
    <w:rsid w:val="00305C21"/>
    <w:rsid w:val="00305DFD"/>
    <w:rsid w:val="00305F3C"/>
    <w:rsid w:val="003073AA"/>
    <w:rsid w:val="003104FC"/>
    <w:rsid w:val="0031081E"/>
    <w:rsid w:val="003112FD"/>
    <w:rsid w:val="00311AF0"/>
    <w:rsid w:val="00311D2E"/>
    <w:rsid w:val="003123F9"/>
    <w:rsid w:val="00313097"/>
    <w:rsid w:val="0031574E"/>
    <w:rsid w:val="00316615"/>
    <w:rsid w:val="003166F9"/>
    <w:rsid w:val="00316D67"/>
    <w:rsid w:val="003211C6"/>
    <w:rsid w:val="00322785"/>
    <w:rsid w:val="003228E3"/>
    <w:rsid w:val="003232AC"/>
    <w:rsid w:val="00323B56"/>
    <w:rsid w:val="00324481"/>
    <w:rsid w:val="00325D90"/>
    <w:rsid w:val="00325E2C"/>
    <w:rsid w:val="00326635"/>
    <w:rsid w:val="00326D9B"/>
    <w:rsid w:val="0032751F"/>
    <w:rsid w:val="0033139E"/>
    <w:rsid w:val="003316B4"/>
    <w:rsid w:val="00331D68"/>
    <w:rsid w:val="00332982"/>
    <w:rsid w:val="0033340C"/>
    <w:rsid w:val="00333494"/>
    <w:rsid w:val="003334AD"/>
    <w:rsid w:val="003336DC"/>
    <w:rsid w:val="00334817"/>
    <w:rsid w:val="003348C0"/>
    <w:rsid w:val="00334E9A"/>
    <w:rsid w:val="00335541"/>
    <w:rsid w:val="0033583C"/>
    <w:rsid w:val="003373DA"/>
    <w:rsid w:val="00340919"/>
    <w:rsid w:val="0034236C"/>
    <w:rsid w:val="00342C96"/>
    <w:rsid w:val="00344BB0"/>
    <w:rsid w:val="00346506"/>
    <w:rsid w:val="00346D04"/>
    <w:rsid w:val="0034772F"/>
    <w:rsid w:val="0035048A"/>
    <w:rsid w:val="00351F2F"/>
    <w:rsid w:val="003524F5"/>
    <w:rsid w:val="003534C4"/>
    <w:rsid w:val="003535A3"/>
    <w:rsid w:val="00353719"/>
    <w:rsid w:val="003544A4"/>
    <w:rsid w:val="003548BC"/>
    <w:rsid w:val="00354D37"/>
    <w:rsid w:val="003559A2"/>
    <w:rsid w:val="00356098"/>
    <w:rsid w:val="00356DBE"/>
    <w:rsid w:val="003572AE"/>
    <w:rsid w:val="003572FB"/>
    <w:rsid w:val="003576F8"/>
    <w:rsid w:val="00360A55"/>
    <w:rsid w:val="00360C0B"/>
    <w:rsid w:val="00360CE4"/>
    <w:rsid w:val="00361132"/>
    <w:rsid w:val="003615AC"/>
    <w:rsid w:val="00362BAF"/>
    <w:rsid w:val="00362EA2"/>
    <w:rsid w:val="003639A0"/>
    <w:rsid w:val="0036455D"/>
    <w:rsid w:val="003654A6"/>
    <w:rsid w:val="00365619"/>
    <w:rsid w:val="00365978"/>
    <w:rsid w:val="00365E89"/>
    <w:rsid w:val="00366707"/>
    <w:rsid w:val="00367EB6"/>
    <w:rsid w:val="00367F40"/>
    <w:rsid w:val="0037102B"/>
    <w:rsid w:val="00371A29"/>
    <w:rsid w:val="00371A3D"/>
    <w:rsid w:val="00371DDD"/>
    <w:rsid w:val="00372FD3"/>
    <w:rsid w:val="003733A1"/>
    <w:rsid w:val="003747A1"/>
    <w:rsid w:val="00374A00"/>
    <w:rsid w:val="00374BAA"/>
    <w:rsid w:val="00375AB5"/>
    <w:rsid w:val="00375E9A"/>
    <w:rsid w:val="003776C5"/>
    <w:rsid w:val="00377C23"/>
    <w:rsid w:val="00380BC4"/>
    <w:rsid w:val="00380C42"/>
    <w:rsid w:val="0038174D"/>
    <w:rsid w:val="00381DDB"/>
    <w:rsid w:val="0038254C"/>
    <w:rsid w:val="00382A70"/>
    <w:rsid w:val="0038365C"/>
    <w:rsid w:val="00384A69"/>
    <w:rsid w:val="003850E3"/>
    <w:rsid w:val="0038578C"/>
    <w:rsid w:val="00386D3A"/>
    <w:rsid w:val="00386EF1"/>
    <w:rsid w:val="00386F60"/>
    <w:rsid w:val="00387639"/>
    <w:rsid w:val="00387EC9"/>
    <w:rsid w:val="00390CF5"/>
    <w:rsid w:val="0039239B"/>
    <w:rsid w:val="00393A96"/>
    <w:rsid w:val="00393F2F"/>
    <w:rsid w:val="0039404D"/>
    <w:rsid w:val="00394242"/>
    <w:rsid w:val="00394C5B"/>
    <w:rsid w:val="00394CD0"/>
    <w:rsid w:val="00394DBA"/>
    <w:rsid w:val="0039577A"/>
    <w:rsid w:val="0039671B"/>
    <w:rsid w:val="00397A6D"/>
    <w:rsid w:val="003A02B0"/>
    <w:rsid w:val="003A065F"/>
    <w:rsid w:val="003A0B9F"/>
    <w:rsid w:val="003A11C6"/>
    <w:rsid w:val="003A157F"/>
    <w:rsid w:val="003A1BCA"/>
    <w:rsid w:val="003A253E"/>
    <w:rsid w:val="003A28D6"/>
    <w:rsid w:val="003A2A69"/>
    <w:rsid w:val="003A2DDE"/>
    <w:rsid w:val="003A3DB0"/>
    <w:rsid w:val="003A44ED"/>
    <w:rsid w:val="003A4DFE"/>
    <w:rsid w:val="003A516A"/>
    <w:rsid w:val="003A5D73"/>
    <w:rsid w:val="003A5DCB"/>
    <w:rsid w:val="003A5EA3"/>
    <w:rsid w:val="003A5F26"/>
    <w:rsid w:val="003A79B0"/>
    <w:rsid w:val="003B1F1A"/>
    <w:rsid w:val="003B2232"/>
    <w:rsid w:val="003B26C4"/>
    <w:rsid w:val="003B381D"/>
    <w:rsid w:val="003B3DD4"/>
    <w:rsid w:val="003B3E8F"/>
    <w:rsid w:val="003B4F7C"/>
    <w:rsid w:val="003B5640"/>
    <w:rsid w:val="003B65B5"/>
    <w:rsid w:val="003B67B1"/>
    <w:rsid w:val="003B7A5D"/>
    <w:rsid w:val="003C007B"/>
    <w:rsid w:val="003C0537"/>
    <w:rsid w:val="003C05FA"/>
    <w:rsid w:val="003C0ACB"/>
    <w:rsid w:val="003C0FB9"/>
    <w:rsid w:val="003C1670"/>
    <w:rsid w:val="003C23A7"/>
    <w:rsid w:val="003C2870"/>
    <w:rsid w:val="003C2F99"/>
    <w:rsid w:val="003C32D8"/>
    <w:rsid w:val="003C351C"/>
    <w:rsid w:val="003C3E34"/>
    <w:rsid w:val="003C476E"/>
    <w:rsid w:val="003C507B"/>
    <w:rsid w:val="003C5C9B"/>
    <w:rsid w:val="003C733A"/>
    <w:rsid w:val="003C78A3"/>
    <w:rsid w:val="003D04AC"/>
    <w:rsid w:val="003D12C8"/>
    <w:rsid w:val="003D195C"/>
    <w:rsid w:val="003D1FE7"/>
    <w:rsid w:val="003D2ED3"/>
    <w:rsid w:val="003D3318"/>
    <w:rsid w:val="003D3330"/>
    <w:rsid w:val="003D434F"/>
    <w:rsid w:val="003D57C3"/>
    <w:rsid w:val="003D5B79"/>
    <w:rsid w:val="003D617B"/>
    <w:rsid w:val="003D631B"/>
    <w:rsid w:val="003D6F85"/>
    <w:rsid w:val="003D755A"/>
    <w:rsid w:val="003D75B3"/>
    <w:rsid w:val="003D75F4"/>
    <w:rsid w:val="003E0051"/>
    <w:rsid w:val="003E1C27"/>
    <w:rsid w:val="003E2236"/>
    <w:rsid w:val="003E26A0"/>
    <w:rsid w:val="003E3609"/>
    <w:rsid w:val="003E5ADC"/>
    <w:rsid w:val="003E654C"/>
    <w:rsid w:val="003E6E93"/>
    <w:rsid w:val="003F01FA"/>
    <w:rsid w:val="003F0CFC"/>
    <w:rsid w:val="003F173B"/>
    <w:rsid w:val="003F228D"/>
    <w:rsid w:val="003F2B7F"/>
    <w:rsid w:val="003F2CA7"/>
    <w:rsid w:val="003F3039"/>
    <w:rsid w:val="003F31BA"/>
    <w:rsid w:val="003F390A"/>
    <w:rsid w:val="003F394A"/>
    <w:rsid w:val="003F59F1"/>
    <w:rsid w:val="003F6276"/>
    <w:rsid w:val="003F65FA"/>
    <w:rsid w:val="003F68FB"/>
    <w:rsid w:val="003F7716"/>
    <w:rsid w:val="00400663"/>
    <w:rsid w:val="00401AD8"/>
    <w:rsid w:val="004027C3"/>
    <w:rsid w:val="004043E7"/>
    <w:rsid w:val="0040502A"/>
    <w:rsid w:val="00405585"/>
    <w:rsid w:val="00406888"/>
    <w:rsid w:val="00406AF8"/>
    <w:rsid w:val="0040703C"/>
    <w:rsid w:val="0040794B"/>
    <w:rsid w:val="00410F4F"/>
    <w:rsid w:val="00411B47"/>
    <w:rsid w:val="00411F8C"/>
    <w:rsid w:val="0041294F"/>
    <w:rsid w:val="00412BAD"/>
    <w:rsid w:val="00413072"/>
    <w:rsid w:val="00414676"/>
    <w:rsid w:val="00414BB9"/>
    <w:rsid w:val="00415B10"/>
    <w:rsid w:val="00415F87"/>
    <w:rsid w:val="004164B2"/>
    <w:rsid w:val="00416738"/>
    <w:rsid w:val="00416F57"/>
    <w:rsid w:val="00417968"/>
    <w:rsid w:val="00420205"/>
    <w:rsid w:val="004204DE"/>
    <w:rsid w:val="00420B94"/>
    <w:rsid w:val="00420BD2"/>
    <w:rsid w:val="004210AE"/>
    <w:rsid w:val="0042119A"/>
    <w:rsid w:val="0042146A"/>
    <w:rsid w:val="00423F85"/>
    <w:rsid w:val="0042430F"/>
    <w:rsid w:val="004243D9"/>
    <w:rsid w:val="0042563B"/>
    <w:rsid w:val="00425F2E"/>
    <w:rsid w:val="004264D3"/>
    <w:rsid w:val="00426AD5"/>
    <w:rsid w:val="004276F1"/>
    <w:rsid w:val="00430182"/>
    <w:rsid w:val="0043022A"/>
    <w:rsid w:val="004306A5"/>
    <w:rsid w:val="00430D83"/>
    <w:rsid w:val="00430FB6"/>
    <w:rsid w:val="004312FD"/>
    <w:rsid w:val="00432685"/>
    <w:rsid w:val="00433DB3"/>
    <w:rsid w:val="00433F66"/>
    <w:rsid w:val="00436556"/>
    <w:rsid w:val="0043663C"/>
    <w:rsid w:val="0044056E"/>
    <w:rsid w:val="004409F7"/>
    <w:rsid w:val="00441B87"/>
    <w:rsid w:val="00442687"/>
    <w:rsid w:val="00444485"/>
    <w:rsid w:val="004446E1"/>
    <w:rsid w:val="00444AED"/>
    <w:rsid w:val="00444D77"/>
    <w:rsid w:val="00444E78"/>
    <w:rsid w:val="00446C05"/>
    <w:rsid w:val="004504F8"/>
    <w:rsid w:val="00451246"/>
    <w:rsid w:val="00451335"/>
    <w:rsid w:val="00451A41"/>
    <w:rsid w:val="00452D5E"/>
    <w:rsid w:val="00453540"/>
    <w:rsid w:val="00453649"/>
    <w:rsid w:val="00454A9E"/>
    <w:rsid w:val="00455DC2"/>
    <w:rsid w:val="00457F50"/>
    <w:rsid w:val="0046006B"/>
    <w:rsid w:val="00460448"/>
    <w:rsid w:val="00460AED"/>
    <w:rsid w:val="00460E3F"/>
    <w:rsid w:val="00461F75"/>
    <w:rsid w:val="0046260D"/>
    <w:rsid w:val="0046297E"/>
    <w:rsid w:val="0046316F"/>
    <w:rsid w:val="00463B98"/>
    <w:rsid w:val="00464C67"/>
    <w:rsid w:val="004661C4"/>
    <w:rsid w:val="0047263D"/>
    <w:rsid w:val="00472E72"/>
    <w:rsid w:val="00473313"/>
    <w:rsid w:val="004740D9"/>
    <w:rsid w:val="004743AA"/>
    <w:rsid w:val="0047465D"/>
    <w:rsid w:val="00474A46"/>
    <w:rsid w:val="00476016"/>
    <w:rsid w:val="0047638B"/>
    <w:rsid w:val="00476546"/>
    <w:rsid w:val="00476F77"/>
    <w:rsid w:val="0047786B"/>
    <w:rsid w:val="004804FD"/>
    <w:rsid w:val="00481A55"/>
    <w:rsid w:val="00481A89"/>
    <w:rsid w:val="00482DA0"/>
    <w:rsid w:val="004832A8"/>
    <w:rsid w:val="004834D0"/>
    <w:rsid w:val="004838BF"/>
    <w:rsid w:val="0048392C"/>
    <w:rsid w:val="00484030"/>
    <w:rsid w:val="00484815"/>
    <w:rsid w:val="0048667B"/>
    <w:rsid w:val="004867E7"/>
    <w:rsid w:val="00486A14"/>
    <w:rsid w:val="0048757A"/>
    <w:rsid w:val="004877E2"/>
    <w:rsid w:val="00487A87"/>
    <w:rsid w:val="00490AA1"/>
    <w:rsid w:val="00492A78"/>
    <w:rsid w:val="0049491A"/>
    <w:rsid w:val="00494F6A"/>
    <w:rsid w:val="0049548D"/>
    <w:rsid w:val="00495803"/>
    <w:rsid w:val="00495BD4"/>
    <w:rsid w:val="00495CF6"/>
    <w:rsid w:val="00495D96"/>
    <w:rsid w:val="00495F94"/>
    <w:rsid w:val="004A01F6"/>
    <w:rsid w:val="004A02A1"/>
    <w:rsid w:val="004A078E"/>
    <w:rsid w:val="004A13D6"/>
    <w:rsid w:val="004A1672"/>
    <w:rsid w:val="004A23B6"/>
    <w:rsid w:val="004A2C8C"/>
    <w:rsid w:val="004A2DE1"/>
    <w:rsid w:val="004A39A4"/>
    <w:rsid w:val="004A42E8"/>
    <w:rsid w:val="004A4593"/>
    <w:rsid w:val="004A5C5A"/>
    <w:rsid w:val="004A69F2"/>
    <w:rsid w:val="004A731D"/>
    <w:rsid w:val="004A760F"/>
    <w:rsid w:val="004B0276"/>
    <w:rsid w:val="004B06CE"/>
    <w:rsid w:val="004B0755"/>
    <w:rsid w:val="004B0834"/>
    <w:rsid w:val="004B150A"/>
    <w:rsid w:val="004B2BFA"/>
    <w:rsid w:val="004B2C3F"/>
    <w:rsid w:val="004B32B4"/>
    <w:rsid w:val="004B42E6"/>
    <w:rsid w:val="004B431F"/>
    <w:rsid w:val="004B4798"/>
    <w:rsid w:val="004B4944"/>
    <w:rsid w:val="004B4EF5"/>
    <w:rsid w:val="004B509F"/>
    <w:rsid w:val="004B51E3"/>
    <w:rsid w:val="004B5353"/>
    <w:rsid w:val="004B5530"/>
    <w:rsid w:val="004B6062"/>
    <w:rsid w:val="004B61FD"/>
    <w:rsid w:val="004B75E3"/>
    <w:rsid w:val="004B79F1"/>
    <w:rsid w:val="004C06BD"/>
    <w:rsid w:val="004C1A67"/>
    <w:rsid w:val="004C249B"/>
    <w:rsid w:val="004C3486"/>
    <w:rsid w:val="004C3615"/>
    <w:rsid w:val="004C48B7"/>
    <w:rsid w:val="004C4F1B"/>
    <w:rsid w:val="004C54CF"/>
    <w:rsid w:val="004C5DB7"/>
    <w:rsid w:val="004C6EBC"/>
    <w:rsid w:val="004D0E8F"/>
    <w:rsid w:val="004D180E"/>
    <w:rsid w:val="004D1F50"/>
    <w:rsid w:val="004D2721"/>
    <w:rsid w:val="004D2952"/>
    <w:rsid w:val="004D2C74"/>
    <w:rsid w:val="004D37A4"/>
    <w:rsid w:val="004D3F57"/>
    <w:rsid w:val="004D56B4"/>
    <w:rsid w:val="004D5997"/>
    <w:rsid w:val="004D5BE0"/>
    <w:rsid w:val="004D6857"/>
    <w:rsid w:val="004D6E96"/>
    <w:rsid w:val="004D714F"/>
    <w:rsid w:val="004D762C"/>
    <w:rsid w:val="004D7851"/>
    <w:rsid w:val="004D78B7"/>
    <w:rsid w:val="004E010B"/>
    <w:rsid w:val="004E14E8"/>
    <w:rsid w:val="004E1FC9"/>
    <w:rsid w:val="004E24DC"/>
    <w:rsid w:val="004E28AC"/>
    <w:rsid w:val="004E41B0"/>
    <w:rsid w:val="004E42E5"/>
    <w:rsid w:val="004E4315"/>
    <w:rsid w:val="004E43A4"/>
    <w:rsid w:val="004E496B"/>
    <w:rsid w:val="004E5450"/>
    <w:rsid w:val="004E5A91"/>
    <w:rsid w:val="004E5AD9"/>
    <w:rsid w:val="004E620F"/>
    <w:rsid w:val="004E7AD9"/>
    <w:rsid w:val="004F0708"/>
    <w:rsid w:val="004F13D0"/>
    <w:rsid w:val="004F21F9"/>
    <w:rsid w:val="004F2DDB"/>
    <w:rsid w:val="004F3BDA"/>
    <w:rsid w:val="004F3E2B"/>
    <w:rsid w:val="004F464A"/>
    <w:rsid w:val="004F5062"/>
    <w:rsid w:val="004F55F4"/>
    <w:rsid w:val="004F5694"/>
    <w:rsid w:val="004F6134"/>
    <w:rsid w:val="004F6EA8"/>
    <w:rsid w:val="00500067"/>
    <w:rsid w:val="005009C9"/>
    <w:rsid w:val="00500BF8"/>
    <w:rsid w:val="0050102F"/>
    <w:rsid w:val="00503B91"/>
    <w:rsid w:val="00503FB0"/>
    <w:rsid w:val="00504432"/>
    <w:rsid w:val="00504940"/>
    <w:rsid w:val="00506A8A"/>
    <w:rsid w:val="00506B80"/>
    <w:rsid w:val="0050710C"/>
    <w:rsid w:val="00507BA0"/>
    <w:rsid w:val="005102A6"/>
    <w:rsid w:val="00510543"/>
    <w:rsid w:val="00511488"/>
    <w:rsid w:val="00512088"/>
    <w:rsid w:val="00513796"/>
    <w:rsid w:val="0051393A"/>
    <w:rsid w:val="00513A06"/>
    <w:rsid w:val="00513C0C"/>
    <w:rsid w:val="00513E47"/>
    <w:rsid w:val="00514BA5"/>
    <w:rsid w:val="00516559"/>
    <w:rsid w:val="00516688"/>
    <w:rsid w:val="00516A7F"/>
    <w:rsid w:val="00520BFA"/>
    <w:rsid w:val="00523147"/>
    <w:rsid w:val="005232A4"/>
    <w:rsid w:val="0052414A"/>
    <w:rsid w:val="005256FD"/>
    <w:rsid w:val="005268AC"/>
    <w:rsid w:val="00526A5E"/>
    <w:rsid w:val="00526AC7"/>
    <w:rsid w:val="00526F0A"/>
    <w:rsid w:val="00530B3A"/>
    <w:rsid w:val="00530EC7"/>
    <w:rsid w:val="00532BB3"/>
    <w:rsid w:val="00532FD5"/>
    <w:rsid w:val="005336E9"/>
    <w:rsid w:val="00533B2F"/>
    <w:rsid w:val="00534C92"/>
    <w:rsid w:val="00536E14"/>
    <w:rsid w:val="00537532"/>
    <w:rsid w:val="00537D8C"/>
    <w:rsid w:val="00537F3F"/>
    <w:rsid w:val="00537FA7"/>
    <w:rsid w:val="00540835"/>
    <w:rsid w:val="00540B47"/>
    <w:rsid w:val="005411E3"/>
    <w:rsid w:val="005429E9"/>
    <w:rsid w:val="00543A51"/>
    <w:rsid w:val="00544268"/>
    <w:rsid w:val="00544DCE"/>
    <w:rsid w:val="005454DE"/>
    <w:rsid w:val="005456F2"/>
    <w:rsid w:val="00545913"/>
    <w:rsid w:val="005467A0"/>
    <w:rsid w:val="00547466"/>
    <w:rsid w:val="005475DF"/>
    <w:rsid w:val="005505E5"/>
    <w:rsid w:val="005515F6"/>
    <w:rsid w:val="00551C03"/>
    <w:rsid w:val="005524C1"/>
    <w:rsid w:val="0055329C"/>
    <w:rsid w:val="0055435E"/>
    <w:rsid w:val="00554361"/>
    <w:rsid w:val="0055447A"/>
    <w:rsid w:val="00554A16"/>
    <w:rsid w:val="00554B80"/>
    <w:rsid w:val="00554C55"/>
    <w:rsid w:val="0055511D"/>
    <w:rsid w:val="00555B44"/>
    <w:rsid w:val="00556EB0"/>
    <w:rsid w:val="00557016"/>
    <w:rsid w:val="0055722C"/>
    <w:rsid w:val="0055744E"/>
    <w:rsid w:val="00557817"/>
    <w:rsid w:val="0056002B"/>
    <w:rsid w:val="00560175"/>
    <w:rsid w:val="0056072F"/>
    <w:rsid w:val="005608C1"/>
    <w:rsid w:val="0056099F"/>
    <w:rsid w:val="00561844"/>
    <w:rsid w:val="0056226B"/>
    <w:rsid w:val="00562453"/>
    <w:rsid w:val="00562583"/>
    <w:rsid w:val="00562915"/>
    <w:rsid w:val="005632B1"/>
    <w:rsid w:val="0056431F"/>
    <w:rsid w:val="00564AD2"/>
    <w:rsid w:val="00566F34"/>
    <w:rsid w:val="00567097"/>
    <w:rsid w:val="005670E6"/>
    <w:rsid w:val="005701CA"/>
    <w:rsid w:val="0057056A"/>
    <w:rsid w:val="00570624"/>
    <w:rsid w:val="00570AED"/>
    <w:rsid w:val="00570F74"/>
    <w:rsid w:val="005710CD"/>
    <w:rsid w:val="00571EBC"/>
    <w:rsid w:val="00571F71"/>
    <w:rsid w:val="005721C5"/>
    <w:rsid w:val="00572835"/>
    <w:rsid w:val="0057354D"/>
    <w:rsid w:val="00573C80"/>
    <w:rsid w:val="005742AD"/>
    <w:rsid w:val="00575E41"/>
    <w:rsid w:val="005766B8"/>
    <w:rsid w:val="0057683F"/>
    <w:rsid w:val="005770D1"/>
    <w:rsid w:val="00577C2C"/>
    <w:rsid w:val="00577D26"/>
    <w:rsid w:val="00577E03"/>
    <w:rsid w:val="0058057E"/>
    <w:rsid w:val="0058094C"/>
    <w:rsid w:val="00581DEF"/>
    <w:rsid w:val="00583455"/>
    <w:rsid w:val="00584666"/>
    <w:rsid w:val="00584C13"/>
    <w:rsid w:val="00585623"/>
    <w:rsid w:val="00585CCE"/>
    <w:rsid w:val="005910EE"/>
    <w:rsid w:val="00591842"/>
    <w:rsid w:val="005922B3"/>
    <w:rsid w:val="005929B0"/>
    <w:rsid w:val="0059363B"/>
    <w:rsid w:val="00594E53"/>
    <w:rsid w:val="00595FE1"/>
    <w:rsid w:val="00596645"/>
    <w:rsid w:val="005967E3"/>
    <w:rsid w:val="005969C0"/>
    <w:rsid w:val="0059732F"/>
    <w:rsid w:val="005A0EE9"/>
    <w:rsid w:val="005A2B35"/>
    <w:rsid w:val="005A2DD3"/>
    <w:rsid w:val="005A31C7"/>
    <w:rsid w:val="005A4046"/>
    <w:rsid w:val="005A4DE9"/>
    <w:rsid w:val="005A56F5"/>
    <w:rsid w:val="005A657E"/>
    <w:rsid w:val="005A6BE5"/>
    <w:rsid w:val="005A7160"/>
    <w:rsid w:val="005A7683"/>
    <w:rsid w:val="005A7E20"/>
    <w:rsid w:val="005B0306"/>
    <w:rsid w:val="005B079D"/>
    <w:rsid w:val="005B1744"/>
    <w:rsid w:val="005B2E37"/>
    <w:rsid w:val="005B3A1B"/>
    <w:rsid w:val="005B3BAA"/>
    <w:rsid w:val="005B4673"/>
    <w:rsid w:val="005B52A0"/>
    <w:rsid w:val="005B56E7"/>
    <w:rsid w:val="005B5962"/>
    <w:rsid w:val="005B6301"/>
    <w:rsid w:val="005B6CE6"/>
    <w:rsid w:val="005B6CF6"/>
    <w:rsid w:val="005B7E19"/>
    <w:rsid w:val="005C0864"/>
    <w:rsid w:val="005C0F4D"/>
    <w:rsid w:val="005C0F5B"/>
    <w:rsid w:val="005C1251"/>
    <w:rsid w:val="005C14C7"/>
    <w:rsid w:val="005C155D"/>
    <w:rsid w:val="005C2DC0"/>
    <w:rsid w:val="005C2F16"/>
    <w:rsid w:val="005C5071"/>
    <w:rsid w:val="005C57BB"/>
    <w:rsid w:val="005C67D2"/>
    <w:rsid w:val="005C6810"/>
    <w:rsid w:val="005C7AD5"/>
    <w:rsid w:val="005D075A"/>
    <w:rsid w:val="005D1874"/>
    <w:rsid w:val="005D18C7"/>
    <w:rsid w:val="005D2039"/>
    <w:rsid w:val="005D2502"/>
    <w:rsid w:val="005D329B"/>
    <w:rsid w:val="005D48E0"/>
    <w:rsid w:val="005D4D46"/>
    <w:rsid w:val="005D5186"/>
    <w:rsid w:val="005D5AA3"/>
    <w:rsid w:val="005D5C8A"/>
    <w:rsid w:val="005D7192"/>
    <w:rsid w:val="005D7633"/>
    <w:rsid w:val="005D7DEF"/>
    <w:rsid w:val="005E0008"/>
    <w:rsid w:val="005E09BE"/>
    <w:rsid w:val="005E246F"/>
    <w:rsid w:val="005E26F3"/>
    <w:rsid w:val="005E324B"/>
    <w:rsid w:val="005E3B81"/>
    <w:rsid w:val="005E47FF"/>
    <w:rsid w:val="005E4FE3"/>
    <w:rsid w:val="005E506B"/>
    <w:rsid w:val="005E5431"/>
    <w:rsid w:val="005E5487"/>
    <w:rsid w:val="005E6289"/>
    <w:rsid w:val="005E64EC"/>
    <w:rsid w:val="005E6577"/>
    <w:rsid w:val="005E7000"/>
    <w:rsid w:val="005E7DB5"/>
    <w:rsid w:val="005F06AE"/>
    <w:rsid w:val="005F09C6"/>
    <w:rsid w:val="005F0E06"/>
    <w:rsid w:val="005F11CF"/>
    <w:rsid w:val="005F12C0"/>
    <w:rsid w:val="005F19AE"/>
    <w:rsid w:val="005F3702"/>
    <w:rsid w:val="005F403D"/>
    <w:rsid w:val="005F42A3"/>
    <w:rsid w:val="005F4D51"/>
    <w:rsid w:val="005F5632"/>
    <w:rsid w:val="005F76CE"/>
    <w:rsid w:val="006002AA"/>
    <w:rsid w:val="00600613"/>
    <w:rsid w:val="00601AFF"/>
    <w:rsid w:val="00602B10"/>
    <w:rsid w:val="00604F80"/>
    <w:rsid w:val="0060554B"/>
    <w:rsid w:val="00606473"/>
    <w:rsid w:val="00606680"/>
    <w:rsid w:val="00607372"/>
    <w:rsid w:val="00607958"/>
    <w:rsid w:val="00610874"/>
    <w:rsid w:val="00610A7D"/>
    <w:rsid w:val="0061106A"/>
    <w:rsid w:val="00611C3B"/>
    <w:rsid w:val="00611E27"/>
    <w:rsid w:val="00612BF4"/>
    <w:rsid w:val="00612EE8"/>
    <w:rsid w:val="00613321"/>
    <w:rsid w:val="00613A73"/>
    <w:rsid w:val="006143E1"/>
    <w:rsid w:val="00614AC4"/>
    <w:rsid w:val="006155C5"/>
    <w:rsid w:val="006159C1"/>
    <w:rsid w:val="00615DEC"/>
    <w:rsid w:val="00616A7A"/>
    <w:rsid w:val="006173E5"/>
    <w:rsid w:val="00617411"/>
    <w:rsid w:val="00617A10"/>
    <w:rsid w:val="00617FCD"/>
    <w:rsid w:val="00620478"/>
    <w:rsid w:val="00620A48"/>
    <w:rsid w:val="006220F5"/>
    <w:rsid w:val="006224EC"/>
    <w:rsid w:val="00622B5C"/>
    <w:rsid w:val="00622CE7"/>
    <w:rsid w:val="00623155"/>
    <w:rsid w:val="00623653"/>
    <w:rsid w:val="00624D14"/>
    <w:rsid w:val="0062563F"/>
    <w:rsid w:val="00631E73"/>
    <w:rsid w:val="00631F09"/>
    <w:rsid w:val="00632390"/>
    <w:rsid w:val="006326B1"/>
    <w:rsid w:val="00632BFD"/>
    <w:rsid w:val="006336E2"/>
    <w:rsid w:val="00633F0C"/>
    <w:rsid w:val="00635534"/>
    <w:rsid w:val="00635C63"/>
    <w:rsid w:val="0063606E"/>
    <w:rsid w:val="00636472"/>
    <w:rsid w:val="006369B4"/>
    <w:rsid w:val="00637099"/>
    <w:rsid w:val="006402C8"/>
    <w:rsid w:val="006402ED"/>
    <w:rsid w:val="006404E6"/>
    <w:rsid w:val="00640D46"/>
    <w:rsid w:val="00641140"/>
    <w:rsid w:val="006411C7"/>
    <w:rsid w:val="0064175E"/>
    <w:rsid w:val="006421A8"/>
    <w:rsid w:val="00642561"/>
    <w:rsid w:val="00642997"/>
    <w:rsid w:val="00642EFD"/>
    <w:rsid w:val="00643BF9"/>
    <w:rsid w:val="006450C5"/>
    <w:rsid w:val="0064564D"/>
    <w:rsid w:val="00645F51"/>
    <w:rsid w:val="006465A4"/>
    <w:rsid w:val="00646DE2"/>
    <w:rsid w:val="00646FE8"/>
    <w:rsid w:val="006505E0"/>
    <w:rsid w:val="0065180B"/>
    <w:rsid w:val="00652277"/>
    <w:rsid w:val="006522EB"/>
    <w:rsid w:val="00652BA0"/>
    <w:rsid w:val="00653DD2"/>
    <w:rsid w:val="00654116"/>
    <w:rsid w:val="006541B1"/>
    <w:rsid w:val="006546B0"/>
    <w:rsid w:val="006569DF"/>
    <w:rsid w:val="00656F30"/>
    <w:rsid w:val="0065755E"/>
    <w:rsid w:val="00657700"/>
    <w:rsid w:val="0065796A"/>
    <w:rsid w:val="00660A4D"/>
    <w:rsid w:val="00661B1E"/>
    <w:rsid w:val="00661CEC"/>
    <w:rsid w:val="006637B7"/>
    <w:rsid w:val="00663B32"/>
    <w:rsid w:val="00663D58"/>
    <w:rsid w:val="00664D87"/>
    <w:rsid w:val="00664F18"/>
    <w:rsid w:val="00665AC4"/>
    <w:rsid w:val="0066607A"/>
    <w:rsid w:val="006717FC"/>
    <w:rsid w:val="00671CD9"/>
    <w:rsid w:val="00671DE1"/>
    <w:rsid w:val="00672188"/>
    <w:rsid w:val="006741A9"/>
    <w:rsid w:val="00674D96"/>
    <w:rsid w:val="00675200"/>
    <w:rsid w:val="00675D21"/>
    <w:rsid w:val="00675EDA"/>
    <w:rsid w:val="00675F01"/>
    <w:rsid w:val="00677375"/>
    <w:rsid w:val="00677E68"/>
    <w:rsid w:val="0068087A"/>
    <w:rsid w:val="006809BA"/>
    <w:rsid w:val="00680FE0"/>
    <w:rsid w:val="0068110F"/>
    <w:rsid w:val="006816FB"/>
    <w:rsid w:val="00681A25"/>
    <w:rsid w:val="0068225F"/>
    <w:rsid w:val="006822C9"/>
    <w:rsid w:val="00682E37"/>
    <w:rsid w:val="006831C8"/>
    <w:rsid w:val="006842E2"/>
    <w:rsid w:val="00684CC1"/>
    <w:rsid w:val="006850F6"/>
    <w:rsid w:val="00686CA0"/>
    <w:rsid w:val="006878D9"/>
    <w:rsid w:val="00690F59"/>
    <w:rsid w:val="006916DA"/>
    <w:rsid w:val="00694950"/>
    <w:rsid w:val="00694BC0"/>
    <w:rsid w:val="00694CC0"/>
    <w:rsid w:val="00694F45"/>
    <w:rsid w:val="006955B1"/>
    <w:rsid w:val="00696C24"/>
    <w:rsid w:val="0069700A"/>
    <w:rsid w:val="00697479"/>
    <w:rsid w:val="00697915"/>
    <w:rsid w:val="00697C62"/>
    <w:rsid w:val="006A054F"/>
    <w:rsid w:val="006A10C5"/>
    <w:rsid w:val="006A1DBB"/>
    <w:rsid w:val="006A1F3C"/>
    <w:rsid w:val="006A2B36"/>
    <w:rsid w:val="006A3E97"/>
    <w:rsid w:val="006A3F67"/>
    <w:rsid w:val="006A4A5C"/>
    <w:rsid w:val="006A4C4D"/>
    <w:rsid w:val="006A6008"/>
    <w:rsid w:val="006A650C"/>
    <w:rsid w:val="006A6A4E"/>
    <w:rsid w:val="006A6AD6"/>
    <w:rsid w:val="006A6E7A"/>
    <w:rsid w:val="006A72BC"/>
    <w:rsid w:val="006A7C52"/>
    <w:rsid w:val="006B00C5"/>
    <w:rsid w:val="006B07AB"/>
    <w:rsid w:val="006B0AE9"/>
    <w:rsid w:val="006B14D2"/>
    <w:rsid w:val="006B158B"/>
    <w:rsid w:val="006B2747"/>
    <w:rsid w:val="006B2BA3"/>
    <w:rsid w:val="006B2EDF"/>
    <w:rsid w:val="006B3546"/>
    <w:rsid w:val="006B3822"/>
    <w:rsid w:val="006B44E2"/>
    <w:rsid w:val="006B4DA7"/>
    <w:rsid w:val="006B5A29"/>
    <w:rsid w:val="006B6314"/>
    <w:rsid w:val="006B63C5"/>
    <w:rsid w:val="006B675E"/>
    <w:rsid w:val="006B67FF"/>
    <w:rsid w:val="006B7CCD"/>
    <w:rsid w:val="006B7FBC"/>
    <w:rsid w:val="006C02F7"/>
    <w:rsid w:val="006C05E1"/>
    <w:rsid w:val="006C133C"/>
    <w:rsid w:val="006C1E36"/>
    <w:rsid w:val="006C212B"/>
    <w:rsid w:val="006C2DAB"/>
    <w:rsid w:val="006C3393"/>
    <w:rsid w:val="006C3C8A"/>
    <w:rsid w:val="006C4B11"/>
    <w:rsid w:val="006C6DED"/>
    <w:rsid w:val="006D07A1"/>
    <w:rsid w:val="006D0A58"/>
    <w:rsid w:val="006D0FB7"/>
    <w:rsid w:val="006D11E3"/>
    <w:rsid w:val="006D1998"/>
    <w:rsid w:val="006D1AC8"/>
    <w:rsid w:val="006D1B12"/>
    <w:rsid w:val="006D24E0"/>
    <w:rsid w:val="006D2993"/>
    <w:rsid w:val="006D38CC"/>
    <w:rsid w:val="006D3B1B"/>
    <w:rsid w:val="006D5203"/>
    <w:rsid w:val="006D5F67"/>
    <w:rsid w:val="006D632C"/>
    <w:rsid w:val="006D6785"/>
    <w:rsid w:val="006D6C6E"/>
    <w:rsid w:val="006E021D"/>
    <w:rsid w:val="006E07B4"/>
    <w:rsid w:val="006E18C7"/>
    <w:rsid w:val="006E21BB"/>
    <w:rsid w:val="006E232F"/>
    <w:rsid w:val="006E37F5"/>
    <w:rsid w:val="006E443A"/>
    <w:rsid w:val="006E4778"/>
    <w:rsid w:val="006E4993"/>
    <w:rsid w:val="006E5D51"/>
    <w:rsid w:val="006E5F1E"/>
    <w:rsid w:val="006E64A1"/>
    <w:rsid w:val="006E684D"/>
    <w:rsid w:val="006E70A1"/>
    <w:rsid w:val="006E78F9"/>
    <w:rsid w:val="006F042A"/>
    <w:rsid w:val="006F0BB7"/>
    <w:rsid w:val="006F0F74"/>
    <w:rsid w:val="006F18B0"/>
    <w:rsid w:val="006F24FD"/>
    <w:rsid w:val="006F2C2D"/>
    <w:rsid w:val="006F415B"/>
    <w:rsid w:val="006F50D5"/>
    <w:rsid w:val="006F6199"/>
    <w:rsid w:val="006F653B"/>
    <w:rsid w:val="006F6900"/>
    <w:rsid w:val="006F6910"/>
    <w:rsid w:val="0070057D"/>
    <w:rsid w:val="00700E35"/>
    <w:rsid w:val="007018AD"/>
    <w:rsid w:val="007019F4"/>
    <w:rsid w:val="007024E8"/>
    <w:rsid w:val="00704D93"/>
    <w:rsid w:val="00705F46"/>
    <w:rsid w:val="00706125"/>
    <w:rsid w:val="00706D8A"/>
    <w:rsid w:val="00706F86"/>
    <w:rsid w:val="00706FC5"/>
    <w:rsid w:val="007075EB"/>
    <w:rsid w:val="00707C77"/>
    <w:rsid w:val="00710841"/>
    <w:rsid w:val="00710905"/>
    <w:rsid w:val="00710B41"/>
    <w:rsid w:val="00710EDC"/>
    <w:rsid w:val="007116E0"/>
    <w:rsid w:val="00711732"/>
    <w:rsid w:val="00711738"/>
    <w:rsid w:val="007128FB"/>
    <w:rsid w:val="00717331"/>
    <w:rsid w:val="00717B33"/>
    <w:rsid w:val="00717E60"/>
    <w:rsid w:val="00720B07"/>
    <w:rsid w:val="00720B7C"/>
    <w:rsid w:val="0072111A"/>
    <w:rsid w:val="007211B4"/>
    <w:rsid w:val="0072161E"/>
    <w:rsid w:val="00721C4A"/>
    <w:rsid w:val="0072231A"/>
    <w:rsid w:val="00722CBF"/>
    <w:rsid w:val="00722CDE"/>
    <w:rsid w:val="007242E8"/>
    <w:rsid w:val="00725BD2"/>
    <w:rsid w:val="007277CF"/>
    <w:rsid w:val="00730123"/>
    <w:rsid w:val="007302A2"/>
    <w:rsid w:val="007302EF"/>
    <w:rsid w:val="00730D47"/>
    <w:rsid w:val="007313F4"/>
    <w:rsid w:val="007318D7"/>
    <w:rsid w:val="00731982"/>
    <w:rsid w:val="00731A45"/>
    <w:rsid w:val="00731C5A"/>
    <w:rsid w:val="0073257C"/>
    <w:rsid w:val="00732842"/>
    <w:rsid w:val="00732EB5"/>
    <w:rsid w:val="0073517F"/>
    <w:rsid w:val="007354EA"/>
    <w:rsid w:val="00736053"/>
    <w:rsid w:val="007361CA"/>
    <w:rsid w:val="0073678B"/>
    <w:rsid w:val="00736827"/>
    <w:rsid w:val="007374C1"/>
    <w:rsid w:val="00737777"/>
    <w:rsid w:val="00737971"/>
    <w:rsid w:val="00737A63"/>
    <w:rsid w:val="00737B2D"/>
    <w:rsid w:val="00737FD3"/>
    <w:rsid w:val="0074080C"/>
    <w:rsid w:val="00741568"/>
    <w:rsid w:val="00741735"/>
    <w:rsid w:val="0074256F"/>
    <w:rsid w:val="00742D7B"/>
    <w:rsid w:val="007431DA"/>
    <w:rsid w:val="00743970"/>
    <w:rsid w:val="00743C28"/>
    <w:rsid w:val="00743D47"/>
    <w:rsid w:val="00743D5A"/>
    <w:rsid w:val="00743E0F"/>
    <w:rsid w:val="00743F23"/>
    <w:rsid w:val="0074480A"/>
    <w:rsid w:val="00744A05"/>
    <w:rsid w:val="007457D2"/>
    <w:rsid w:val="007463A4"/>
    <w:rsid w:val="0074644E"/>
    <w:rsid w:val="00747248"/>
    <w:rsid w:val="00750B38"/>
    <w:rsid w:val="00750D71"/>
    <w:rsid w:val="0075114E"/>
    <w:rsid w:val="00751412"/>
    <w:rsid w:val="007523E9"/>
    <w:rsid w:val="00752AFD"/>
    <w:rsid w:val="00753B5D"/>
    <w:rsid w:val="0075467C"/>
    <w:rsid w:val="0075573C"/>
    <w:rsid w:val="00756C56"/>
    <w:rsid w:val="00756C65"/>
    <w:rsid w:val="00757ABD"/>
    <w:rsid w:val="007601B3"/>
    <w:rsid w:val="00761B25"/>
    <w:rsid w:val="00761E83"/>
    <w:rsid w:val="00761EB9"/>
    <w:rsid w:val="00762B9B"/>
    <w:rsid w:val="00763A14"/>
    <w:rsid w:val="007643EE"/>
    <w:rsid w:val="00765C69"/>
    <w:rsid w:val="00767921"/>
    <w:rsid w:val="00767FD3"/>
    <w:rsid w:val="00770131"/>
    <w:rsid w:val="00770A24"/>
    <w:rsid w:val="007710D1"/>
    <w:rsid w:val="007713B2"/>
    <w:rsid w:val="007737A7"/>
    <w:rsid w:val="00775329"/>
    <w:rsid w:val="007757D7"/>
    <w:rsid w:val="007760F7"/>
    <w:rsid w:val="0077702B"/>
    <w:rsid w:val="00780F47"/>
    <w:rsid w:val="00780FBB"/>
    <w:rsid w:val="007811C3"/>
    <w:rsid w:val="0078196D"/>
    <w:rsid w:val="00782556"/>
    <w:rsid w:val="00782C03"/>
    <w:rsid w:val="00782D56"/>
    <w:rsid w:val="007834CB"/>
    <w:rsid w:val="007835CB"/>
    <w:rsid w:val="00783D71"/>
    <w:rsid w:val="0078474E"/>
    <w:rsid w:val="007859DE"/>
    <w:rsid w:val="00786847"/>
    <w:rsid w:val="00786CAB"/>
    <w:rsid w:val="00786FFC"/>
    <w:rsid w:val="00787878"/>
    <w:rsid w:val="00790A2D"/>
    <w:rsid w:val="00790A95"/>
    <w:rsid w:val="00790BC8"/>
    <w:rsid w:val="0079101C"/>
    <w:rsid w:val="007917D2"/>
    <w:rsid w:val="00791F28"/>
    <w:rsid w:val="00792BFD"/>
    <w:rsid w:val="00794D3F"/>
    <w:rsid w:val="007951E4"/>
    <w:rsid w:val="007957A8"/>
    <w:rsid w:val="00795930"/>
    <w:rsid w:val="00795E75"/>
    <w:rsid w:val="0079663F"/>
    <w:rsid w:val="007966D7"/>
    <w:rsid w:val="00796784"/>
    <w:rsid w:val="00796E96"/>
    <w:rsid w:val="007974B2"/>
    <w:rsid w:val="00797D50"/>
    <w:rsid w:val="00797F6D"/>
    <w:rsid w:val="007A0ABA"/>
    <w:rsid w:val="007A1979"/>
    <w:rsid w:val="007A20F9"/>
    <w:rsid w:val="007A2499"/>
    <w:rsid w:val="007A2844"/>
    <w:rsid w:val="007A2F6B"/>
    <w:rsid w:val="007A3472"/>
    <w:rsid w:val="007A3BA7"/>
    <w:rsid w:val="007A4399"/>
    <w:rsid w:val="007A4531"/>
    <w:rsid w:val="007A4FDD"/>
    <w:rsid w:val="007A4FF4"/>
    <w:rsid w:val="007A6686"/>
    <w:rsid w:val="007A6B67"/>
    <w:rsid w:val="007A746C"/>
    <w:rsid w:val="007A7FB7"/>
    <w:rsid w:val="007B1D37"/>
    <w:rsid w:val="007B1D49"/>
    <w:rsid w:val="007B2A32"/>
    <w:rsid w:val="007B3022"/>
    <w:rsid w:val="007B32BF"/>
    <w:rsid w:val="007B3439"/>
    <w:rsid w:val="007B40DD"/>
    <w:rsid w:val="007B4635"/>
    <w:rsid w:val="007B4651"/>
    <w:rsid w:val="007B4D5A"/>
    <w:rsid w:val="007B5009"/>
    <w:rsid w:val="007B5024"/>
    <w:rsid w:val="007B55CD"/>
    <w:rsid w:val="007B585F"/>
    <w:rsid w:val="007B5AD5"/>
    <w:rsid w:val="007B6D7A"/>
    <w:rsid w:val="007B7BB6"/>
    <w:rsid w:val="007C0202"/>
    <w:rsid w:val="007C02A6"/>
    <w:rsid w:val="007C0706"/>
    <w:rsid w:val="007C0CD8"/>
    <w:rsid w:val="007C1634"/>
    <w:rsid w:val="007C1DC6"/>
    <w:rsid w:val="007C2B38"/>
    <w:rsid w:val="007C2C88"/>
    <w:rsid w:val="007C2D35"/>
    <w:rsid w:val="007C336D"/>
    <w:rsid w:val="007C3A5F"/>
    <w:rsid w:val="007C3F34"/>
    <w:rsid w:val="007C444B"/>
    <w:rsid w:val="007C46FA"/>
    <w:rsid w:val="007C4C7A"/>
    <w:rsid w:val="007C5B28"/>
    <w:rsid w:val="007C5D7A"/>
    <w:rsid w:val="007C5ECD"/>
    <w:rsid w:val="007C64C3"/>
    <w:rsid w:val="007C7CD7"/>
    <w:rsid w:val="007D0409"/>
    <w:rsid w:val="007D0638"/>
    <w:rsid w:val="007D0730"/>
    <w:rsid w:val="007D0ACB"/>
    <w:rsid w:val="007D0F0A"/>
    <w:rsid w:val="007D144B"/>
    <w:rsid w:val="007D1785"/>
    <w:rsid w:val="007D1FB3"/>
    <w:rsid w:val="007D3B4B"/>
    <w:rsid w:val="007D403B"/>
    <w:rsid w:val="007D6106"/>
    <w:rsid w:val="007D6889"/>
    <w:rsid w:val="007E04B3"/>
    <w:rsid w:val="007E14B9"/>
    <w:rsid w:val="007E1885"/>
    <w:rsid w:val="007E1A32"/>
    <w:rsid w:val="007E29D4"/>
    <w:rsid w:val="007E329F"/>
    <w:rsid w:val="007E45D0"/>
    <w:rsid w:val="007E5158"/>
    <w:rsid w:val="007E58EC"/>
    <w:rsid w:val="007E6BDD"/>
    <w:rsid w:val="007E718E"/>
    <w:rsid w:val="007E736D"/>
    <w:rsid w:val="007E7B8A"/>
    <w:rsid w:val="007F0C02"/>
    <w:rsid w:val="007F1055"/>
    <w:rsid w:val="007F1C8D"/>
    <w:rsid w:val="007F2609"/>
    <w:rsid w:val="007F2EF7"/>
    <w:rsid w:val="007F30CB"/>
    <w:rsid w:val="007F318D"/>
    <w:rsid w:val="007F3D2C"/>
    <w:rsid w:val="007F49C1"/>
    <w:rsid w:val="007F4C19"/>
    <w:rsid w:val="007F4E24"/>
    <w:rsid w:val="007F564C"/>
    <w:rsid w:val="007F5D2B"/>
    <w:rsid w:val="007F5E61"/>
    <w:rsid w:val="007F6389"/>
    <w:rsid w:val="007F64A8"/>
    <w:rsid w:val="007F6682"/>
    <w:rsid w:val="007F6FF1"/>
    <w:rsid w:val="007F77D8"/>
    <w:rsid w:val="007F7ACD"/>
    <w:rsid w:val="007F7D22"/>
    <w:rsid w:val="00800F00"/>
    <w:rsid w:val="008020D2"/>
    <w:rsid w:val="00802B4A"/>
    <w:rsid w:val="00803046"/>
    <w:rsid w:val="0080558A"/>
    <w:rsid w:val="008058C4"/>
    <w:rsid w:val="00805E47"/>
    <w:rsid w:val="0081045C"/>
    <w:rsid w:val="00810BAB"/>
    <w:rsid w:val="00813909"/>
    <w:rsid w:val="00814984"/>
    <w:rsid w:val="008150A1"/>
    <w:rsid w:val="00815215"/>
    <w:rsid w:val="00815790"/>
    <w:rsid w:val="00820107"/>
    <w:rsid w:val="00821014"/>
    <w:rsid w:val="00821387"/>
    <w:rsid w:val="008217F9"/>
    <w:rsid w:val="00821C00"/>
    <w:rsid w:val="00821C0A"/>
    <w:rsid w:val="00821FAC"/>
    <w:rsid w:val="008220A2"/>
    <w:rsid w:val="0082224E"/>
    <w:rsid w:val="00822AAD"/>
    <w:rsid w:val="00822AFF"/>
    <w:rsid w:val="00822DE1"/>
    <w:rsid w:val="008233BA"/>
    <w:rsid w:val="00823BE8"/>
    <w:rsid w:val="00823DAC"/>
    <w:rsid w:val="008241A7"/>
    <w:rsid w:val="0082441B"/>
    <w:rsid w:val="00824FD4"/>
    <w:rsid w:val="00825A08"/>
    <w:rsid w:val="008262E3"/>
    <w:rsid w:val="0082690F"/>
    <w:rsid w:val="00826C41"/>
    <w:rsid w:val="0082793B"/>
    <w:rsid w:val="00830671"/>
    <w:rsid w:val="00830DDE"/>
    <w:rsid w:val="00830EFE"/>
    <w:rsid w:val="00831344"/>
    <w:rsid w:val="00831F3A"/>
    <w:rsid w:val="008325DC"/>
    <w:rsid w:val="0083340F"/>
    <w:rsid w:val="00833513"/>
    <w:rsid w:val="008335B0"/>
    <w:rsid w:val="00833E1A"/>
    <w:rsid w:val="008343C7"/>
    <w:rsid w:val="008352F2"/>
    <w:rsid w:val="008354C2"/>
    <w:rsid w:val="008357E4"/>
    <w:rsid w:val="00835965"/>
    <w:rsid w:val="00836DA8"/>
    <w:rsid w:val="00836E16"/>
    <w:rsid w:val="00837C24"/>
    <w:rsid w:val="008404D7"/>
    <w:rsid w:val="00840533"/>
    <w:rsid w:val="00840DA9"/>
    <w:rsid w:val="00840DE5"/>
    <w:rsid w:val="0084173B"/>
    <w:rsid w:val="00841872"/>
    <w:rsid w:val="00841AE1"/>
    <w:rsid w:val="0084224D"/>
    <w:rsid w:val="00842B11"/>
    <w:rsid w:val="008433EE"/>
    <w:rsid w:val="00843765"/>
    <w:rsid w:val="00843C1F"/>
    <w:rsid w:val="00846134"/>
    <w:rsid w:val="0084658D"/>
    <w:rsid w:val="00852487"/>
    <w:rsid w:val="008544DB"/>
    <w:rsid w:val="00854A0C"/>
    <w:rsid w:val="00854AAB"/>
    <w:rsid w:val="00854AE4"/>
    <w:rsid w:val="0085520D"/>
    <w:rsid w:val="008554A7"/>
    <w:rsid w:val="00855992"/>
    <w:rsid w:val="00855C00"/>
    <w:rsid w:val="00856108"/>
    <w:rsid w:val="00856495"/>
    <w:rsid w:val="008566D4"/>
    <w:rsid w:val="00856ED1"/>
    <w:rsid w:val="008576CA"/>
    <w:rsid w:val="00857A73"/>
    <w:rsid w:val="00857D09"/>
    <w:rsid w:val="00860D64"/>
    <w:rsid w:val="00861712"/>
    <w:rsid w:val="00861861"/>
    <w:rsid w:val="008627F8"/>
    <w:rsid w:val="008630F8"/>
    <w:rsid w:val="0086319E"/>
    <w:rsid w:val="00864074"/>
    <w:rsid w:val="008640D0"/>
    <w:rsid w:val="0086480B"/>
    <w:rsid w:val="00864AEC"/>
    <w:rsid w:val="00865249"/>
    <w:rsid w:val="0086528F"/>
    <w:rsid w:val="0086538D"/>
    <w:rsid w:val="0086689F"/>
    <w:rsid w:val="00867744"/>
    <w:rsid w:val="008677C5"/>
    <w:rsid w:val="008679CD"/>
    <w:rsid w:val="00867B94"/>
    <w:rsid w:val="008708E6"/>
    <w:rsid w:val="00872804"/>
    <w:rsid w:val="00872B3D"/>
    <w:rsid w:val="00872D4B"/>
    <w:rsid w:val="008731C1"/>
    <w:rsid w:val="0087330D"/>
    <w:rsid w:val="0087491D"/>
    <w:rsid w:val="0087496B"/>
    <w:rsid w:val="008750E5"/>
    <w:rsid w:val="00875ED6"/>
    <w:rsid w:val="0087789F"/>
    <w:rsid w:val="00880048"/>
    <w:rsid w:val="00880722"/>
    <w:rsid w:val="00881E51"/>
    <w:rsid w:val="0088232A"/>
    <w:rsid w:val="008828E9"/>
    <w:rsid w:val="00882F0B"/>
    <w:rsid w:val="00883B9C"/>
    <w:rsid w:val="00884260"/>
    <w:rsid w:val="00884AE7"/>
    <w:rsid w:val="00885A4C"/>
    <w:rsid w:val="00885AC2"/>
    <w:rsid w:val="00885B01"/>
    <w:rsid w:val="00886B99"/>
    <w:rsid w:val="00886CF1"/>
    <w:rsid w:val="00890B53"/>
    <w:rsid w:val="00892022"/>
    <w:rsid w:val="00892E53"/>
    <w:rsid w:val="00892FFE"/>
    <w:rsid w:val="0089310B"/>
    <w:rsid w:val="00893A65"/>
    <w:rsid w:val="00893CA7"/>
    <w:rsid w:val="00894884"/>
    <w:rsid w:val="00894F56"/>
    <w:rsid w:val="00895462"/>
    <w:rsid w:val="0089602C"/>
    <w:rsid w:val="00897317"/>
    <w:rsid w:val="0089737F"/>
    <w:rsid w:val="008A0646"/>
    <w:rsid w:val="008A0752"/>
    <w:rsid w:val="008A3293"/>
    <w:rsid w:val="008A32D9"/>
    <w:rsid w:val="008A3345"/>
    <w:rsid w:val="008A36C1"/>
    <w:rsid w:val="008A41C0"/>
    <w:rsid w:val="008A47D6"/>
    <w:rsid w:val="008A5750"/>
    <w:rsid w:val="008A5C3D"/>
    <w:rsid w:val="008A5D41"/>
    <w:rsid w:val="008A6459"/>
    <w:rsid w:val="008A787F"/>
    <w:rsid w:val="008A7C40"/>
    <w:rsid w:val="008B0D11"/>
    <w:rsid w:val="008B1071"/>
    <w:rsid w:val="008B10A0"/>
    <w:rsid w:val="008B1F9E"/>
    <w:rsid w:val="008B2471"/>
    <w:rsid w:val="008B2A91"/>
    <w:rsid w:val="008B2D73"/>
    <w:rsid w:val="008B3C22"/>
    <w:rsid w:val="008B3C54"/>
    <w:rsid w:val="008B44E7"/>
    <w:rsid w:val="008B4D67"/>
    <w:rsid w:val="008B5083"/>
    <w:rsid w:val="008B6F2F"/>
    <w:rsid w:val="008C0123"/>
    <w:rsid w:val="008C023E"/>
    <w:rsid w:val="008C0529"/>
    <w:rsid w:val="008C0572"/>
    <w:rsid w:val="008C0C1A"/>
    <w:rsid w:val="008C11EC"/>
    <w:rsid w:val="008C1732"/>
    <w:rsid w:val="008C1758"/>
    <w:rsid w:val="008C21A3"/>
    <w:rsid w:val="008C2815"/>
    <w:rsid w:val="008C28CC"/>
    <w:rsid w:val="008C50EA"/>
    <w:rsid w:val="008C5AE0"/>
    <w:rsid w:val="008C60AA"/>
    <w:rsid w:val="008C6858"/>
    <w:rsid w:val="008C7583"/>
    <w:rsid w:val="008C765B"/>
    <w:rsid w:val="008D15A9"/>
    <w:rsid w:val="008D1FE3"/>
    <w:rsid w:val="008D2AAD"/>
    <w:rsid w:val="008D2BAE"/>
    <w:rsid w:val="008D473D"/>
    <w:rsid w:val="008D4966"/>
    <w:rsid w:val="008D55B3"/>
    <w:rsid w:val="008D55E6"/>
    <w:rsid w:val="008D7147"/>
    <w:rsid w:val="008E0604"/>
    <w:rsid w:val="008E29CB"/>
    <w:rsid w:val="008E4850"/>
    <w:rsid w:val="008E4D34"/>
    <w:rsid w:val="008E5063"/>
    <w:rsid w:val="008E52FB"/>
    <w:rsid w:val="008E6F67"/>
    <w:rsid w:val="008E6F6A"/>
    <w:rsid w:val="008E7CC4"/>
    <w:rsid w:val="008F050D"/>
    <w:rsid w:val="008F0C10"/>
    <w:rsid w:val="008F0E78"/>
    <w:rsid w:val="008F1430"/>
    <w:rsid w:val="008F1AD1"/>
    <w:rsid w:val="008F2625"/>
    <w:rsid w:val="008F2728"/>
    <w:rsid w:val="008F2E2E"/>
    <w:rsid w:val="008F4D26"/>
    <w:rsid w:val="008F4DDC"/>
    <w:rsid w:val="008F553B"/>
    <w:rsid w:val="008F6B77"/>
    <w:rsid w:val="008F6FCB"/>
    <w:rsid w:val="008F7725"/>
    <w:rsid w:val="008F7D7E"/>
    <w:rsid w:val="0090027A"/>
    <w:rsid w:val="00900753"/>
    <w:rsid w:val="009011FD"/>
    <w:rsid w:val="009012E5"/>
    <w:rsid w:val="00901413"/>
    <w:rsid w:val="0090151B"/>
    <w:rsid w:val="009017D9"/>
    <w:rsid w:val="00901843"/>
    <w:rsid w:val="00901848"/>
    <w:rsid w:val="00903D82"/>
    <w:rsid w:val="00905278"/>
    <w:rsid w:val="009054E2"/>
    <w:rsid w:val="00905846"/>
    <w:rsid w:val="00906FAF"/>
    <w:rsid w:val="0090798E"/>
    <w:rsid w:val="00907A3C"/>
    <w:rsid w:val="00907BC0"/>
    <w:rsid w:val="009100FA"/>
    <w:rsid w:val="0091034B"/>
    <w:rsid w:val="0091205D"/>
    <w:rsid w:val="00913800"/>
    <w:rsid w:val="0091383F"/>
    <w:rsid w:val="0091419A"/>
    <w:rsid w:val="00914B0B"/>
    <w:rsid w:val="00915442"/>
    <w:rsid w:val="00916011"/>
    <w:rsid w:val="009160E2"/>
    <w:rsid w:val="009179C9"/>
    <w:rsid w:val="00920B09"/>
    <w:rsid w:val="00921EE8"/>
    <w:rsid w:val="0092242F"/>
    <w:rsid w:val="00922EF0"/>
    <w:rsid w:val="00923104"/>
    <w:rsid w:val="00923B41"/>
    <w:rsid w:val="00923E4A"/>
    <w:rsid w:val="00923F0B"/>
    <w:rsid w:val="0092492D"/>
    <w:rsid w:val="0092512C"/>
    <w:rsid w:val="009252E3"/>
    <w:rsid w:val="009269F0"/>
    <w:rsid w:val="00926ACD"/>
    <w:rsid w:val="00927305"/>
    <w:rsid w:val="009273EC"/>
    <w:rsid w:val="0092780A"/>
    <w:rsid w:val="00930A42"/>
    <w:rsid w:val="0093107F"/>
    <w:rsid w:val="00932258"/>
    <w:rsid w:val="009325B2"/>
    <w:rsid w:val="009332FE"/>
    <w:rsid w:val="0093356E"/>
    <w:rsid w:val="009339D4"/>
    <w:rsid w:val="00933A28"/>
    <w:rsid w:val="00933F06"/>
    <w:rsid w:val="0093600C"/>
    <w:rsid w:val="00936412"/>
    <w:rsid w:val="009372AA"/>
    <w:rsid w:val="00937869"/>
    <w:rsid w:val="00940143"/>
    <w:rsid w:val="009401C0"/>
    <w:rsid w:val="009404EC"/>
    <w:rsid w:val="00942145"/>
    <w:rsid w:val="0094260E"/>
    <w:rsid w:val="00943243"/>
    <w:rsid w:val="009438AB"/>
    <w:rsid w:val="009440FC"/>
    <w:rsid w:val="00944DF4"/>
    <w:rsid w:val="009454DC"/>
    <w:rsid w:val="00945A35"/>
    <w:rsid w:val="00945DD2"/>
    <w:rsid w:val="0094664E"/>
    <w:rsid w:val="00946DC6"/>
    <w:rsid w:val="0094721A"/>
    <w:rsid w:val="009472D7"/>
    <w:rsid w:val="00947A13"/>
    <w:rsid w:val="0095034F"/>
    <w:rsid w:val="00950367"/>
    <w:rsid w:val="0095100B"/>
    <w:rsid w:val="00951EEF"/>
    <w:rsid w:val="009522BC"/>
    <w:rsid w:val="00952D2F"/>
    <w:rsid w:val="0095381F"/>
    <w:rsid w:val="00953C6A"/>
    <w:rsid w:val="0095427B"/>
    <w:rsid w:val="00954607"/>
    <w:rsid w:val="0095624E"/>
    <w:rsid w:val="009565B6"/>
    <w:rsid w:val="00956CE3"/>
    <w:rsid w:val="00957D66"/>
    <w:rsid w:val="00960086"/>
    <w:rsid w:val="00962491"/>
    <w:rsid w:val="009630F1"/>
    <w:rsid w:val="00964025"/>
    <w:rsid w:val="00964119"/>
    <w:rsid w:val="00964440"/>
    <w:rsid w:val="00967676"/>
    <w:rsid w:val="00970813"/>
    <w:rsid w:val="0097112E"/>
    <w:rsid w:val="00971EE6"/>
    <w:rsid w:val="00972CA8"/>
    <w:rsid w:val="00972F84"/>
    <w:rsid w:val="00973E8C"/>
    <w:rsid w:val="0097469F"/>
    <w:rsid w:val="00975048"/>
    <w:rsid w:val="009750CB"/>
    <w:rsid w:val="0097541C"/>
    <w:rsid w:val="009761FB"/>
    <w:rsid w:val="0097628B"/>
    <w:rsid w:val="00976556"/>
    <w:rsid w:val="00977B7D"/>
    <w:rsid w:val="009814C4"/>
    <w:rsid w:val="00982D76"/>
    <w:rsid w:val="0098341B"/>
    <w:rsid w:val="00983D27"/>
    <w:rsid w:val="00983ED2"/>
    <w:rsid w:val="00984C5C"/>
    <w:rsid w:val="009851C1"/>
    <w:rsid w:val="009858A8"/>
    <w:rsid w:val="00985B5A"/>
    <w:rsid w:val="0098624B"/>
    <w:rsid w:val="009863EB"/>
    <w:rsid w:val="00986944"/>
    <w:rsid w:val="0098697D"/>
    <w:rsid w:val="00987B9A"/>
    <w:rsid w:val="0099011B"/>
    <w:rsid w:val="00991D3F"/>
    <w:rsid w:val="0099235C"/>
    <w:rsid w:val="00993687"/>
    <w:rsid w:val="009936C3"/>
    <w:rsid w:val="009936D4"/>
    <w:rsid w:val="00993E96"/>
    <w:rsid w:val="00994B62"/>
    <w:rsid w:val="009952DB"/>
    <w:rsid w:val="00995BA3"/>
    <w:rsid w:val="00996549"/>
    <w:rsid w:val="00996BD9"/>
    <w:rsid w:val="00996C41"/>
    <w:rsid w:val="009973CC"/>
    <w:rsid w:val="009A0661"/>
    <w:rsid w:val="009A18F1"/>
    <w:rsid w:val="009A194F"/>
    <w:rsid w:val="009A1CE2"/>
    <w:rsid w:val="009A24F2"/>
    <w:rsid w:val="009A2594"/>
    <w:rsid w:val="009A26AA"/>
    <w:rsid w:val="009A3743"/>
    <w:rsid w:val="009A499D"/>
    <w:rsid w:val="009A603A"/>
    <w:rsid w:val="009A6974"/>
    <w:rsid w:val="009A72D3"/>
    <w:rsid w:val="009B0AB4"/>
    <w:rsid w:val="009B0F6B"/>
    <w:rsid w:val="009B1E5D"/>
    <w:rsid w:val="009B2759"/>
    <w:rsid w:val="009B3660"/>
    <w:rsid w:val="009B39B2"/>
    <w:rsid w:val="009B3A01"/>
    <w:rsid w:val="009B45B8"/>
    <w:rsid w:val="009B7430"/>
    <w:rsid w:val="009B7887"/>
    <w:rsid w:val="009B7DDA"/>
    <w:rsid w:val="009C0070"/>
    <w:rsid w:val="009C0A6A"/>
    <w:rsid w:val="009C13FC"/>
    <w:rsid w:val="009C1A09"/>
    <w:rsid w:val="009C2877"/>
    <w:rsid w:val="009C2A48"/>
    <w:rsid w:val="009C2E69"/>
    <w:rsid w:val="009C3320"/>
    <w:rsid w:val="009C37DC"/>
    <w:rsid w:val="009C5ABF"/>
    <w:rsid w:val="009C60C5"/>
    <w:rsid w:val="009C67D6"/>
    <w:rsid w:val="009C6CCD"/>
    <w:rsid w:val="009C6E28"/>
    <w:rsid w:val="009D0344"/>
    <w:rsid w:val="009D226A"/>
    <w:rsid w:val="009D2509"/>
    <w:rsid w:val="009D2B9F"/>
    <w:rsid w:val="009D31D3"/>
    <w:rsid w:val="009D38A9"/>
    <w:rsid w:val="009D3A21"/>
    <w:rsid w:val="009D3CD7"/>
    <w:rsid w:val="009D3E71"/>
    <w:rsid w:val="009D4153"/>
    <w:rsid w:val="009D42B5"/>
    <w:rsid w:val="009D5068"/>
    <w:rsid w:val="009D57E0"/>
    <w:rsid w:val="009D61D5"/>
    <w:rsid w:val="009D620C"/>
    <w:rsid w:val="009D67BD"/>
    <w:rsid w:val="009D6AE5"/>
    <w:rsid w:val="009D7315"/>
    <w:rsid w:val="009D7C9B"/>
    <w:rsid w:val="009E0466"/>
    <w:rsid w:val="009E0475"/>
    <w:rsid w:val="009E16D2"/>
    <w:rsid w:val="009E211B"/>
    <w:rsid w:val="009E22DD"/>
    <w:rsid w:val="009E2B0B"/>
    <w:rsid w:val="009E2CD1"/>
    <w:rsid w:val="009E444E"/>
    <w:rsid w:val="009E4963"/>
    <w:rsid w:val="009E5EC2"/>
    <w:rsid w:val="009E600A"/>
    <w:rsid w:val="009E61F2"/>
    <w:rsid w:val="009E6B63"/>
    <w:rsid w:val="009E7801"/>
    <w:rsid w:val="009E7886"/>
    <w:rsid w:val="009E7FDA"/>
    <w:rsid w:val="009F10BE"/>
    <w:rsid w:val="009F1418"/>
    <w:rsid w:val="009F285C"/>
    <w:rsid w:val="009F317F"/>
    <w:rsid w:val="009F3983"/>
    <w:rsid w:val="009F39F4"/>
    <w:rsid w:val="009F501F"/>
    <w:rsid w:val="009F54FF"/>
    <w:rsid w:val="009F6212"/>
    <w:rsid w:val="009F7E9B"/>
    <w:rsid w:val="009F7F0C"/>
    <w:rsid w:val="00A0056C"/>
    <w:rsid w:val="00A00A26"/>
    <w:rsid w:val="00A01A98"/>
    <w:rsid w:val="00A01AB0"/>
    <w:rsid w:val="00A03751"/>
    <w:rsid w:val="00A0402F"/>
    <w:rsid w:val="00A0407E"/>
    <w:rsid w:val="00A044FF"/>
    <w:rsid w:val="00A0494E"/>
    <w:rsid w:val="00A05246"/>
    <w:rsid w:val="00A069E0"/>
    <w:rsid w:val="00A071C9"/>
    <w:rsid w:val="00A075CB"/>
    <w:rsid w:val="00A10944"/>
    <w:rsid w:val="00A11B06"/>
    <w:rsid w:val="00A12132"/>
    <w:rsid w:val="00A124ED"/>
    <w:rsid w:val="00A1268D"/>
    <w:rsid w:val="00A12DA8"/>
    <w:rsid w:val="00A14AE5"/>
    <w:rsid w:val="00A1566F"/>
    <w:rsid w:val="00A169C0"/>
    <w:rsid w:val="00A16BD8"/>
    <w:rsid w:val="00A16C8B"/>
    <w:rsid w:val="00A175B9"/>
    <w:rsid w:val="00A20B21"/>
    <w:rsid w:val="00A20BA9"/>
    <w:rsid w:val="00A2287C"/>
    <w:rsid w:val="00A239CA"/>
    <w:rsid w:val="00A25B07"/>
    <w:rsid w:val="00A25C44"/>
    <w:rsid w:val="00A26C7A"/>
    <w:rsid w:val="00A26EEE"/>
    <w:rsid w:val="00A30692"/>
    <w:rsid w:val="00A30D1C"/>
    <w:rsid w:val="00A30E09"/>
    <w:rsid w:val="00A31B47"/>
    <w:rsid w:val="00A323BE"/>
    <w:rsid w:val="00A32425"/>
    <w:rsid w:val="00A32DEE"/>
    <w:rsid w:val="00A339F5"/>
    <w:rsid w:val="00A34740"/>
    <w:rsid w:val="00A34A2E"/>
    <w:rsid w:val="00A34F02"/>
    <w:rsid w:val="00A35CAA"/>
    <w:rsid w:val="00A35EFB"/>
    <w:rsid w:val="00A35F00"/>
    <w:rsid w:val="00A360E9"/>
    <w:rsid w:val="00A36474"/>
    <w:rsid w:val="00A36D96"/>
    <w:rsid w:val="00A37E32"/>
    <w:rsid w:val="00A400D3"/>
    <w:rsid w:val="00A4010C"/>
    <w:rsid w:val="00A4088F"/>
    <w:rsid w:val="00A41240"/>
    <w:rsid w:val="00A4173A"/>
    <w:rsid w:val="00A41BC8"/>
    <w:rsid w:val="00A41D4F"/>
    <w:rsid w:val="00A41D98"/>
    <w:rsid w:val="00A42040"/>
    <w:rsid w:val="00A429DA"/>
    <w:rsid w:val="00A42BBD"/>
    <w:rsid w:val="00A4545A"/>
    <w:rsid w:val="00A45DC0"/>
    <w:rsid w:val="00A46814"/>
    <w:rsid w:val="00A479B5"/>
    <w:rsid w:val="00A47DF8"/>
    <w:rsid w:val="00A509F2"/>
    <w:rsid w:val="00A51372"/>
    <w:rsid w:val="00A51D24"/>
    <w:rsid w:val="00A51D70"/>
    <w:rsid w:val="00A541C1"/>
    <w:rsid w:val="00A54FC2"/>
    <w:rsid w:val="00A556CD"/>
    <w:rsid w:val="00A5629D"/>
    <w:rsid w:val="00A5636E"/>
    <w:rsid w:val="00A56379"/>
    <w:rsid w:val="00A56A70"/>
    <w:rsid w:val="00A6077A"/>
    <w:rsid w:val="00A61077"/>
    <w:rsid w:val="00A618B1"/>
    <w:rsid w:val="00A62C2F"/>
    <w:rsid w:val="00A6330C"/>
    <w:rsid w:val="00A633B4"/>
    <w:rsid w:val="00A63557"/>
    <w:rsid w:val="00A6388D"/>
    <w:rsid w:val="00A64469"/>
    <w:rsid w:val="00A6530F"/>
    <w:rsid w:val="00A6613A"/>
    <w:rsid w:val="00A66504"/>
    <w:rsid w:val="00A669EE"/>
    <w:rsid w:val="00A6700E"/>
    <w:rsid w:val="00A67834"/>
    <w:rsid w:val="00A67E63"/>
    <w:rsid w:val="00A67EEA"/>
    <w:rsid w:val="00A706CF"/>
    <w:rsid w:val="00A70AF3"/>
    <w:rsid w:val="00A71342"/>
    <w:rsid w:val="00A7211D"/>
    <w:rsid w:val="00A72128"/>
    <w:rsid w:val="00A72753"/>
    <w:rsid w:val="00A72A18"/>
    <w:rsid w:val="00A72D01"/>
    <w:rsid w:val="00A72D09"/>
    <w:rsid w:val="00A73969"/>
    <w:rsid w:val="00A757AB"/>
    <w:rsid w:val="00A75FBD"/>
    <w:rsid w:val="00A7605E"/>
    <w:rsid w:val="00A767C3"/>
    <w:rsid w:val="00A76865"/>
    <w:rsid w:val="00A76BA2"/>
    <w:rsid w:val="00A76D16"/>
    <w:rsid w:val="00A80078"/>
    <w:rsid w:val="00A80604"/>
    <w:rsid w:val="00A80F84"/>
    <w:rsid w:val="00A81351"/>
    <w:rsid w:val="00A81F04"/>
    <w:rsid w:val="00A82C7E"/>
    <w:rsid w:val="00A8324E"/>
    <w:rsid w:val="00A832A1"/>
    <w:rsid w:val="00A83633"/>
    <w:rsid w:val="00A8407A"/>
    <w:rsid w:val="00A8555A"/>
    <w:rsid w:val="00A85745"/>
    <w:rsid w:val="00A85B6B"/>
    <w:rsid w:val="00A86269"/>
    <w:rsid w:val="00A863C4"/>
    <w:rsid w:val="00A87886"/>
    <w:rsid w:val="00A90420"/>
    <w:rsid w:val="00A90670"/>
    <w:rsid w:val="00A9138F"/>
    <w:rsid w:val="00A91B3B"/>
    <w:rsid w:val="00A91F4E"/>
    <w:rsid w:val="00A9262F"/>
    <w:rsid w:val="00A929EA"/>
    <w:rsid w:val="00A92C51"/>
    <w:rsid w:val="00A93D7A"/>
    <w:rsid w:val="00A94390"/>
    <w:rsid w:val="00A94B6B"/>
    <w:rsid w:val="00A94F53"/>
    <w:rsid w:val="00A9576C"/>
    <w:rsid w:val="00A96111"/>
    <w:rsid w:val="00A96225"/>
    <w:rsid w:val="00A9659B"/>
    <w:rsid w:val="00A96CEA"/>
    <w:rsid w:val="00A96E00"/>
    <w:rsid w:val="00A971B3"/>
    <w:rsid w:val="00A972E7"/>
    <w:rsid w:val="00A9735A"/>
    <w:rsid w:val="00A97AA7"/>
    <w:rsid w:val="00AA05C7"/>
    <w:rsid w:val="00AA278E"/>
    <w:rsid w:val="00AA32CB"/>
    <w:rsid w:val="00AA3B2B"/>
    <w:rsid w:val="00AA585D"/>
    <w:rsid w:val="00AA67CB"/>
    <w:rsid w:val="00AA6B56"/>
    <w:rsid w:val="00AA7231"/>
    <w:rsid w:val="00AA75D9"/>
    <w:rsid w:val="00AB29BF"/>
    <w:rsid w:val="00AB2A34"/>
    <w:rsid w:val="00AB336F"/>
    <w:rsid w:val="00AB3824"/>
    <w:rsid w:val="00AB3C3F"/>
    <w:rsid w:val="00AB3D92"/>
    <w:rsid w:val="00AB5757"/>
    <w:rsid w:val="00AB5F3E"/>
    <w:rsid w:val="00AB6731"/>
    <w:rsid w:val="00AC0588"/>
    <w:rsid w:val="00AC13D7"/>
    <w:rsid w:val="00AC1572"/>
    <w:rsid w:val="00AC23F7"/>
    <w:rsid w:val="00AC2DBA"/>
    <w:rsid w:val="00AC4041"/>
    <w:rsid w:val="00AC43D9"/>
    <w:rsid w:val="00AC44D5"/>
    <w:rsid w:val="00AC4585"/>
    <w:rsid w:val="00AC4879"/>
    <w:rsid w:val="00AC6559"/>
    <w:rsid w:val="00AC6FBA"/>
    <w:rsid w:val="00AD0012"/>
    <w:rsid w:val="00AD06A5"/>
    <w:rsid w:val="00AD09C4"/>
    <w:rsid w:val="00AD0C58"/>
    <w:rsid w:val="00AD13C9"/>
    <w:rsid w:val="00AD1BFB"/>
    <w:rsid w:val="00AD1D44"/>
    <w:rsid w:val="00AD2765"/>
    <w:rsid w:val="00AD3F37"/>
    <w:rsid w:val="00AD4062"/>
    <w:rsid w:val="00AD4F54"/>
    <w:rsid w:val="00AD56FB"/>
    <w:rsid w:val="00AD5AD0"/>
    <w:rsid w:val="00AD5C8D"/>
    <w:rsid w:val="00AD7E42"/>
    <w:rsid w:val="00AD7F57"/>
    <w:rsid w:val="00AE02B2"/>
    <w:rsid w:val="00AE0D9B"/>
    <w:rsid w:val="00AE16CC"/>
    <w:rsid w:val="00AE2390"/>
    <w:rsid w:val="00AE2783"/>
    <w:rsid w:val="00AE2815"/>
    <w:rsid w:val="00AE28C7"/>
    <w:rsid w:val="00AE2C2A"/>
    <w:rsid w:val="00AE360D"/>
    <w:rsid w:val="00AE3ADB"/>
    <w:rsid w:val="00AE3D65"/>
    <w:rsid w:val="00AE42C8"/>
    <w:rsid w:val="00AE4812"/>
    <w:rsid w:val="00AF03AD"/>
    <w:rsid w:val="00AF09EE"/>
    <w:rsid w:val="00AF1948"/>
    <w:rsid w:val="00AF1E29"/>
    <w:rsid w:val="00AF3184"/>
    <w:rsid w:val="00AF3E45"/>
    <w:rsid w:val="00AF5472"/>
    <w:rsid w:val="00AF59D6"/>
    <w:rsid w:val="00AF5DA2"/>
    <w:rsid w:val="00AF71BD"/>
    <w:rsid w:val="00AF7D1E"/>
    <w:rsid w:val="00AF7E67"/>
    <w:rsid w:val="00B00645"/>
    <w:rsid w:val="00B018AF"/>
    <w:rsid w:val="00B024D6"/>
    <w:rsid w:val="00B036A8"/>
    <w:rsid w:val="00B04275"/>
    <w:rsid w:val="00B05076"/>
    <w:rsid w:val="00B075DF"/>
    <w:rsid w:val="00B117CB"/>
    <w:rsid w:val="00B1200E"/>
    <w:rsid w:val="00B12870"/>
    <w:rsid w:val="00B12F3D"/>
    <w:rsid w:val="00B12FE7"/>
    <w:rsid w:val="00B13DFE"/>
    <w:rsid w:val="00B149A1"/>
    <w:rsid w:val="00B14DFD"/>
    <w:rsid w:val="00B14E5B"/>
    <w:rsid w:val="00B1540A"/>
    <w:rsid w:val="00B1650D"/>
    <w:rsid w:val="00B1660D"/>
    <w:rsid w:val="00B1684F"/>
    <w:rsid w:val="00B17159"/>
    <w:rsid w:val="00B172C3"/>
    <w:rsid w:val="00B17589"/>
    <w:rsid w:val="00B179D1"/>
    <w:rsid w:val="00B17A8D"/>
    <w:rsid w:val="00B20798"/>
    <w:rsid w:val="00B2191D"/>
    <w:rsid w:val="00B2399E"/>
    <w:rsid w:val="00B24339"/>
    <w:rsid w:val="00B24356"/>
    <w:rsid w:val="00B24BAB"/>
    <w:rsid w:val="00B25AFF"/>
    <w:rsid w:val="00B266F8"/>
    <w:rsid w:val="00B2690B"/>
    <w:rsid w:val="00B26DD4"/>
    <w:rsid w:val="00B26FC7"/>
    <w:rsid w:val="00B27C39"/>
    <w:rsid w:val="00B300F3"/>
    <w:rsid w:val="00B318BB"/>
    <w:rsid w:val="00B31ABD"/>
    <w:rsid w:val="00B31ED8"/>
    <w:rsid w:val="00B3238C"/>
    <w:rsid w:val="00B324D9"/>
    <w:rsid w:val="00B33915"/>
    <w:rsid w:val="00B34230"/>
    <w:rsid w:val="00B34D75"/>
    <w:rsid w:val="00B35B36"/>
    <w:rsid w:val="00B36501"/>
    <w:rsid w:val="00B36E4A"/>
    <w:rsid w:val="00B371E2"/>
    <w:rsid w:val="00B37BC3"/>
    <w:rsid w:val="00B4093C"/>
    <w:rsid w:val="00B41530"/>
    <w:rsid w:val="00B41D6C"/>
    <w:rsid w:val="00B422A6"/>
    <w:rsid w:val="00B42465"/>
    <w:rsid w:val="00B42762"/>
    <w:rsid w:val="00B42B66"/>
    <w:rsid w:val="00B43D07"/>
    <w:rsid w:val="00B43DE4"/>
    <w:rsid w:val="00B445C3"/>
    <w:rsid w:val="00B449DF"/>
    <w:rsid w:val="00B44E29"/>
    <w:rsid w:val="00B4538B"/>
    <w:rsid w:val="00B45C3A"/>
    <w:rsid w:val="00B4685D"/>
    <w:rsid w:val="00B46A13"/>
    <w:rsid w:val="00B47099"/>
    <w:rsid w:val="00B4725C"/>
    <w:rsid w:val="00B47DD7"/>
    <w:rsid w:val="00B47FE8"/>
    <w:rsid w:val="00B5035B"/>
    <w:rsid w:val="00B511BE"/>
    <w:rsid w:val="00B51228"/>
    <w:rsid w:val="00B519C6"/>
    <w:rsid w:val="00B531C2"/>
    <w:rsid w:val="00B53209"/>
    <w:rsid w:val="00B53D64"/>
    <w:rsid w:val="00B540A4"/>
    <w:rsid w:val="00B5436D"/>
    <w:rsid w:val="00B54B07"/>
    <w:rsid w:val="00B5500B"/>
    <w:rsid w:val="00B550C6"/>
    <w:rsid w:val="00B5517B"/>
    <w:rsid w:val="00B55D0F"/>
    <w:rsid w:val="00B56550"/>
    <w:rsid w:val="00B56F71"/>
    <w:rsid w:val="00B612CB"/>
    <w:rsid w:val="00B613A7"/>
    <w:rsid w:val="00B6177D"/>
    <w:rsid w:val="00B62C7B"/>
    <w:rsid w:val="00B62CAC"/>
    <w:rsid w:val="00B63868"/>
    <w:rsid w:val="00B63D97"/>
    <w:rsid w:val="00B6459D"/>
    <w:rsid w:val="00B64772"/>
    <w:rsid w:val="00B64DFE"/>
    <w:rsid w:val="00B65CB6"/>
    <w:rsid w:val="00B65D46"/>
    <w:rsid w:val="00B66124"/>
    <w:rsid w:val="00B663C2"/>
    <w:rsid w:val="00B663F2"/>
    <w:rsid w:val="00B66449"/>
    <w:rsid w:val="00B67DA4"/>
    <w:rsid w:val="00B71542"/>
    <w:rsid w:val="00B7198C"/>
    <w:rsid w:val="00B71F94"/>
    <w:rsid w:val="00B73232"/>
    <w:rsid w:val="00B74A18"/>
    <w:rsid w:val="00B75842"/>
    <w:rsid w:val="00B75872"/>
    <w:rsid w:val="00B75D04"/>
    <w:rsid w:val="00B76B3B"/>
    <w:rsid w:val="00B76DD2"/>
    <w:rsid w:val="00B774F7"/>
    <w:rsid w:val="00B77A5E"/>
    <w:rsid w:val="00B800F8"/>
    <w:rsid w:val="00B80A64"/>
    <w:rsid w:val="00B8252F"/>
    <w:rsid w:val="00B82AEC"/>
    <w:rsid w:val="00B82B3A"/>
    <w:rsid w:val="00B83EE8"/>
    <w:rsid w:val="00B83FE6"/>
    <w:rsid w:val="00B8447D"/>
    <w:rsid w:val="00B84A13"/>
    <w:rsid w:val="00B85DC3"/>
    <w:rsid w:val="00B87531"/>
    <w:rsid w:val="00B9002C"/>
    <w:rsid w:val="00B91242"/>
    <w:rsid w:val="00B919FC"/>
    <w:rsid w:val="00B91AD8"/>
    <w:rsid w:val="00B91BE0"/>
    <w:rsid w:val="00B924B1"/>
    <w:rsid w:val="00B92AC8"/>
    <w:rsid w:val="00B92EE4"/>
    <w:rsid w:val="00B9319E"/>
    <w:rsid w:val="00B942DE"/>
    <w:rsid w:val="00B94F00"/>
    <w:rsid w:val="00B95601"/>
    <w:rsid w:val="00B95BD5"/>
    <w:rsid w:val="00B966F9"/>
    <w:rsid w:val="00B96BBA"/>
    <w:rsid w:val="00B96F54"/>
    <w:rsid w:val="00B972B3"/>
    <w:rsid w:val="00B97732"/>
    <w:rsid w:val="00BA0E40"/>
    <w:rsid w:val="00BA23D7"/>
    <w:rsid w:val="00BA26BF"/>
    <w:rsid w:val="00BA3EB7"/>
    <w:rsid w:val="00BA4155"/>
    <w:rsid w:val="00BA43C7"/>
    <w:rsid w:val="00BA555C"/>
    <w:rsid w:val="00BA557C"/>
    <w:rsid w:val="00BA5917"/>
    <w:rsid w:val="00BA5EE8"/>
    <w:rsid w:val="00BA65DE"/>
    <w:rsid w:val="00BA6946"/>
    <w:rsid w:val="00BA6E5C"/>
    <w:rsid w:val="00BA7181"/>
    <w:rsid w:val="00BB0D2C"/>
    <w:rsid w:val="00BB1693"/>
    <w:rsid w:val="00BB2812"/>
    <w:rsid w:val="00BB28FE"/>
    <w:rsid w:val="00BB2E5D"/>
    <w:rsid w:val="00BB3C93"/>
    <w:rsid w:val="00BB4070"/>
    <w:rsid w:val="00BB49B5"/>
    <w:rsid w:val="00BB4A96"/>
    <w:rsid w:val="00BB4EE8"/>
    <w:rsid w:val="00BB5E36"/>
    <w:rsid w:val="00BB5FE8"/>
    <w:rsid w:val="00BB69BF"/>
    <w:rsid w:val="00BB7680"/>
    <w:rsid w:val="00BB76C9"/>
    <w:rsid w:val="00BB78FA"/>
    <w:rsid w:val="00BB7B1B"/>
    <w:rsid w:val="00BC0304"/>
    <w:rsid w:val="00BC0F96"/>
    <w:rsid w:val="00BC1DEB"/>
    <w:rsid w:val="00BC2586"/>
    <w:rsid w:val="00BC3C22"/>
    <w:rsid w:val="00BC4A97"/>
    <w:rsid w:val="00BC4EFA"/>
    <w:rsid w:val="00BC5469"/>
    <w:rsid w:val="00BC54E9"/>
    <w:rsid w:val="00BC60AA"/>
    <w:rsid w:val="00BC625D"/>
    <w:rsid w:val="00BC720D"/>
    <w:rsid w:val="00BC7275"/>
    <w:rsid w:val="00BD04A3"/>
    <w:rsid w:val="00BD0895"/>
    <w:rsid w:val="00BD0C6A"/>
    <w:rsid w:val="00BD193E"/>
    <w:rsid w:val="00BD1A3E"/>
    <w:rsid w:val="00BD46EF"/>
    <w:rsid w:val="00BD4A43"/>
    <w:rsid w:val="00BD510A"/>
    <w:rsid w:val="00BD561E"/>
    <w:rsid w:val="00BD6F2C"/>
    <w:rsid w:val="00BE0A2C"/>
    <w:rsid w:val="00BE1290"/>
    <w:rsid w:val="00BE1C13"/>
    <w:rsid w:val="00BE2682"/>
    <w:rsid w:val="00BE27C8"/>
    <w:rsid w:val="00BE2D3B"/>
    <w:rsid w:val="00BE35E3"/>
    <w:rsid w:val="00BE77CE"/>
    <w:rsid w:val="00BE7B4E"/>
    <w:rsid w:val="00BE7B74"/>
    <w:rsid w:val="00BE7BAC"/>
    <w:rsid w:val="00BF03EA"/>
    <w:rsid w:val="00BF0D3C"/>
    <w:rsid w:val="00BF1765"/>
    <w:rsid w:val="00BF190E"/>
    <w:rsid w:val="00BF1918"/>
    <w:rsid w:val="00BF1EDD"/>
    <w:rsid w:val="00BF23F2"/>
    <w:rsid w:val="00BF2E54"/>
    <w:rsid w:val="00BF3E91"/>
    <w:rsid w:val="00BF479B"/>
    <w:rsid w:val="00BF51EF"/>
    <w:rsid w:val="00BF53B3"/>
    <w:rsid w:val="00BF56E0"/>
    <w:rsid w:val="00BF5815"/>
    <w:rsid w:val="00BF58C5"/>
    <w:rsid w:val="00BF763E"/>
    <w:rsid w:val="00C0041C"/>
    <w:rsid w:val="00C00B71"/>
    <w:rsid w:val="00C021EE"/>
    <w:rsid w:val="00C0322B"/>
    <w:rsid w:val="00C033F7"/>
    <w:rsid w:val="00C0409B"/>
    <w:rsid w:val="00C05C11"/>
    <w:rsid w:val="00C07C8C"/>
    <w:rsid w:val="00C07F87"/>
    <w:rsid w:val="00C10695"/>
    <w:rsid w:val="00C116C5"/>
    <w:rsid w:val="00C11D37"/>
    <w:rsid w:val="00C1211D"/>
    <w:rsid w:val="00C12DA6"/>
    <w:rsid w:val="00C13097"/>
    <w:rsid w:val="00C13452"/>
    <w:rsid w:val="00C139DC"/>
    <w:rsid w:val="00C13FC1"/>
    <w:rsid w:val="00C14EBF"/>
    <w:rsid w:val="00C15CEA"/>
    <w:rsid w:val="00C16286"/>
    <w:rsid w:val="00C16DFA"/>
    <w:rsid w:val="00C172E3"/>
    <w:rsid w:val="00C20178"/>
    <w:rsid w:val="00C201C0"/>
    <w:rsid w:val="00C206A4"/>
    <w:rsid w:val="00C207E7"/>
    <w:rsid w:val="00C209DE"/>
    <w:rsid w:val="00C21F77"/>
    <w:rsid w:val="00C22400"/>
    <w:rsid w:val="00C22A06"/>
    <w:rsid w:val="00C22CC6"/>
    <w:rsid w:val="00C23969"/>
    <w:rsid w:val="00C23AD6"/>
    <w:rsid w:val="00C24B9F"/>
    <w:rsid w:val="00C24F5F"/>
    <w:rsid w:val="00C254A3"/>
    <w:rsid w:val="00C25815"/>
    <w:rsid w:val="00C25E55"/>
    <w:rsid w:val="00C268A0"/>
    <w:rsid w:val="00C27F15"/>
    <w:rsid w:val="00C30108"/>
    <w:rsid w:val="00C306C5"/>
    <w:rsid w:val="00C30CC5"/>
    <w:rsid w:val="00C30FB4"/>
    <w:rsid w:val="00C3202E"/>
    <w:rsid w:val="00C3216B"/>
    <w:rsid w:val="00C3256F"/>
    <w:rsid w:val="00C32703"/>
    <w:rsid w:val="00C32BD4"/>
    <w:rsid w:val="00C32BF8"/>
    <w:rsid w:val="00C34470"/>
    <w:rsid w:val="00C3471A"/>
    <w:rsid w:val="00C34991"/>
    <w:rsid w:val="00C35B71"/>
    <w:rsid w:val="00C36923"/>
    <w:rsid w:val="00C37520"/>
    <w:rsid w:val="00C37680"/>
    <w:rsid w:val="00C37D39"/>
    <w:rsid w:val="00C400F8"/>
    <w:rsid w:val="00C4117E"/>
    <w:rsid w:val="00C41B58"/>
    <w:rsid w:val="00C41F6D"/>
    <w:rsid w:val="00C42B56"/>
    <w:rsid w:val="00C42F04"/>
    <w:rsid w:val="00C43114"/>
    <w:rsid w:val="00C431F9"/>
    <w:rsid w:val="00C438E3"/>
    <w:rsid w:val="00C43C38"/>
    <w:rsid w:val="00C44065"/>
    <w:rsid w:val="00C44AA3"/>
    <w:rsid w:val="00C46148"/>
    <w:rsid w:val="00C502D0"/>
    <w:rsid w:val="00C50ADE"/>
    <w:rsid w:val="00C50F82"/>
    <w:rsid w:val="00C51507"/>
    <w:rsid w:val="00C515EA"/>
    <w:rsid w:val="00C51A49"/>
    <w:rsid w:val="00C520F7"/>
    <w:rsid w:val="00C52127"/>
    <w:rsid w:val="00C52302"/>
    <w:rsid w:val="00C52491"/>
    <w:rsid w:val="00C52579"/>
    <w:rsid w:val="00C53113"/>
    <w:rsid w:val="00C53202"/>
    <w:rsid w:val="00C53877"/>
    <w:rsid w:val="00C53A12"/>
    <w:rsid w:val="00C53A60"/>
    <w:rsid w:val="00C54567"/>
    <w:rsid w:val="00C5697B"/>
    <w:rsid w:val="00C5703F"/>
    <w:rsid w:val="00C601FA"/>
    <w:rsid w:val="00C60660"/>
    <w:rsid w:val="00C60925"/>
    <w:rsid w:val="00C60ED5"/>
    <w:rsid w:val="00C61ADC"/>
    <w:rsid w:val="00C621BE"/>
    <w:rsid w:val="00C62D04"/>
    <w:rsid w:val="00C62FAB"/>
    <w:rsid w:val="00C65283"/>
    <w:rsid w:val="00C65D09"/>
    <w:rsid w:val="00C67945"/>
    <w:rsid w:val="00C67C04"/>
    <w:rsid w:val="00C67EBA"/>
    <w:rsid w:val="00C70105"/>
    <w:rsid w:val="00C705AE"/>
    <w:rsid w:val="00C70831"/>
    <w:rsid w:val="00C70BC0"/>
    <w:rsid w:val="00C711CE"/>
    <w:rsid w:val="00C718AD"/>
    <w:rsid w:val="00C71A31"/>
    <w:rsid w:val="00C71B22"/>
    <w:rsid w:val="00C72758"/>
    <w:rsid w:val="00C72AAA"/>
    <w:rsid w:val="00C72E67"/>
    <w:rsid w:val="00C733BD"/>
    <w:rsid w:val="00C733CD"/>
    <w:rsid w:val="00C7346F"/>
    <w:rsid w:val="00C737A9"/>
    <w:rsid w:val="00C73CD6"/>
    <w:rsid w:val="00C73D3A"/>
    <w:rsid w:val="00C73F01"/>
    <w:rsid w:val="00C755CF"/>
    <w:rsid w:val="00C777DA"/>
    <w:rsid w:val="00C81B07"/>
    <w:rsid w:val="00C82D06"/>
    <w:rsid w:val="00C83A1A"/>
    <w:rsid w:val="00C83FAD"/>
    <w:rsid w:val="00C8492D"/>
    <w:rsid w:val="00C84ADC"/>
    <w:rsid w:val="00C84B3C"/>
    <w:rsid w:val="00C8730B"/>
    <w:rsid w:val="00C87327"/>
    <w:rsid w:val="00C877D8"/>
    <w:rsid w:val="00C878E2"/>
    <w:rsid w:val="00C87AD7"/>
    <w:rsid w:val="00C87C02"/>
    <w:rsid w:val="00C87CA9"/>
    <w:rsid w:val="00C90197"/>
    <w:rsid w:val="00C906C6"/>
    <w:rsid w:val="00C91B2D"/>
    <w:rsid w:val="00C929AA"/>
    <w:rsid w:val="00C92A4E"/>
    <w:rsid w:val="00C92CD0"/>
    <w:rsid w:val="00C9335E"/>
    <w:rsid w:val="00C93795"/>
    <w:rsid w:val="00C9385F"/>
    <w:rsid w:val="00C93A44"/>
    <w:rsid w:val="00C949B6"/>
    <w:rsid w:val="00C9508E"/>
    <w:rsid w:val="00C95B9A"/>
    <w:rsid w:val="00C95BA3"/>
    <w:rsid w:val="00C95BBE"/>
    <w:rsid w:val="00C9676F"/>
    <w:rsid w:val="00C96DB6"/>
    <w:rsid w:val="00C97B32"/>
    <w:rsid w:val="00C97CB0"/>
    <w:rsid w:val="00CA13B4"/>
    <w:rsid w:val="00CA1CAD"/>
    <w:rsid w:val="00CA1F99"/>
    <w:rsid w:val="00CA24CF"/>
    <w:rsid w:val="00CA3429"/>
    <w:rsid w:val="00CA3DAC"/>
    <w:rsid w:val="00CA441D"/>
    <w:rsid w:val="00CA4478"/>
    <w:rsid w:val="00CA63E5"/>
    <w:rsid w:val="00CA6A02"/>
    <w:rsid w:val="00CA6D3D"/>
    <w:rsid w:val="00CB2837"/>
    <w:rsid w:val="00CB38A3"/>
    <w:rsid w:val="00CB5672"/>
    <w:rsid w:val="00CB5DF8"/>
    <w:rsid w:val="00CB5E11"/>
    <w:rsid w:val="00CB759C"/>
    <w:rsid w:val="00CC0978"/>
    <w:rsid w:val="00CC11CC"/>
    <w:rsid w:val="00CC1952"/>
    <w:rsid w:val="00CC1C9A"/>
    <w:rsid w:val="00CC1EB9"/>
    <w:rsid w:val="00CC24BD"/>
    <w:rsid w:val="00CC25A1"/>
    <w:rsid w:val="00CC26AE"/>
    <w:rsid w:val="00CC4801"/>
    <w:rsid w:val="00CC6E16"/>
    <w:rsid w:val="00CC76A1"/>
    <w:rsid w:val="00CC7AE8"/>
    <w:rsid w:val="00CD0AA3"/>
    <w:rsid w:val="00CD11F1"/>
    <w:rsid w:val="00CD14A5"/>
    <w:rsid w:val="00CD1689"/>
    <w:rsid w:val="00CD2350"/>
    <w:rsid w:val="00CD28EA"/>
    <w:rsid w:val="00CD2A0D"/>
    <w:rsid w:val="00CD35E8"/>
    <w:rsid w:val="00CD3E8F"/>
    <w:rsid w:val="00CD4619"/>
    <w:rsid w:val="00CD4DDE"/>
    <w:rsid w:val="00CD6000"/>
    <w:rsid w:val="00CD6147"/>
    <w:rsid w:val="00CD775B"/>
    <w:rsid w:val="00CD7D49"/>
    <w:rsid w:val="00CE0393"/>
    <w:rsid w:val="00CE0B4B"/>
    <w:rsid w:val="00CE2D02"/>
    <w:rsid w:val="00CE420A"/>
    <w:rsid w:val="00CE4541"/>
    <w:rsid w:val="00CE4E11"/>
    <w:rsid w:val="00CE60C1"/>
    <w:rsid w:val="00CE67E3"/>
    <w:rsid w:val="00CE74E2"/>
    <w:rsid w:val="00CF0E76"/>
    <w:rsid w:val="00CF12B5"/>
    <w:rsid w:val="00CF12C7"/>
    <w:rsid w:val="00CF15D7"/>
    <w:rsid w:val="00CF1EE1"/>
    <w:rsid w:val="00CF2D8C"/>
    <w:rsid w:val="00CF37FA"/>
    <w:rsid w:val="00CF59BD"/>
    <w:rsid w:val="00CF6B30"/>
    <w:rsid w:val="00CF7CB3"/>
    <w:rsid w:val="00D00A3D"/>
    <w:rsid w:val="00D00C80"/>
    <w:rsid w:val="00D02621"/>
    <w:rsid w:val="00D0323A"/>
    <w:rsid w:val="00D0341F"/>
    <w:rsid w:val="00D03828"/>
    <w:rsid w:val="00D0416E"/>
    <w:rsid w:val="00D044EF"/>
    <w:rsid w:val="00D050BD"/>
    <w:rsid w:val="00D05870"/>
    <w:rsid w:val="00D05AEA"/>
    <w:rsid w:val="00D06092"/>
    <w:rsid w:val="00D061BE"/>
    <w:rsid w:val="00D06BEF"/>
    <w:rsid w:val="00D07675"/>
    <w:rsid w:val="00D10777"/>
    <w:rsid w:val="00D109B9"/>
    <w:rsid w:val="00D1134F"/>
    <w:rsid w:val="00D1135B"/>
    <w:rsid w:val="00D113FE"/>
    <w:rsid w:val="00D11EB3"/>
    <w:rsid w:val="00D121D5"/>
    <w:rsid w:val="00D124A9"/>
    <w:rsid w:val="00D12C17"/>
    <w:rsid w:val="00D12C7A"/>
    <w:rsid w:val="00D13783"/>
    <w:rsid w:val="00D1436C"/>
    <w:rsid w:val="00D14EEB"/>
    <w:rsid w:val="00D14F47"/>
    <w:rsid w:val="00D155AE"/>
    <w:rsid w:val="00D15D3C"/>
    <w:rsid w:val="00D2011E"/>
    <w:rsid w:val="00D20269"/>
    <w:rsid w:val="00D20497"/>
    <w:rsid w:val="00D2115F"/>
    <w:rsid w:val="00D2219C"/>
    <w:rsid w:val="00D2237B"/>
    <w:rsid w:val="00D233A8"/>
    <w:rsid w:val="00D2452E"/>
    <w:rsid w:val="00D25AB6"/>
    <w:rsid w:val="00D26774"/>
    <w:rsid w:val="00D2755C"/>
    <w:rsid w:val="00D2782B"/>
    <w:rsid w:val="00D30268"/>
    <w:rsid w:val="00D30564"/>
    <w:rsid w:val="00D3150E"/>
    <w:rsid w:val="00D32294"/>
    <w:rsid w:val="00D32528"/>
    <w:rsid w:val="00D32CDF"/>
    <w:rsid w:val="00D34AC5"/>
    <w:rsid w:val="00D34BB1"/>
    <w:rsid w:val="00D3525C"/>
    <w:rsid w:val="00D36FD1"/>
    <w:rsid w:val="00D37350"/>
    <w:rsid w:val="00D37516"/>
    <w:rsid w:val="00D40FC7"/>
    <w:rsid w:val="00D417EC"/>
    <w:rsid w:val="00D424D9"/>
    <w:rsid w:val="00D424F6"/>
    <w:rsid w:val="00D438D9"/>
    <w:rsid w:val="00D43A9E"/>
    <w:rsid w:val="00D4409C"/>
    <w:rsid w:val="00D44726"/>
    <w:rsid w:val="00D44F5C"/>
    <w:rsid w:val="00D45580"/>
    <w:rsid w:val="00D455A2"/>
    <w:rsid w:val="00D455FC"/>
    <w:rsid w:val="00D45D30"/>
    <w:rsid w:val="00D4683D"/>
    <w:rsid w:val="00D46B9A"/>
    <w:rsid w:val="00D478F6"/>
    <w:rsid w:val="00D479BF"/>
    <w:rsid w:val="00D500AA"/>
    <w:rsid w:val="00D50A0B"/>
    <w:rsid w:val="00D5111B"/>
    <w:rsid w:val="00D51495"/>
    <w:rsid w:val="00D514DF"/>
    <w:rsid w:val="00D518BA"/>
    <w:rsid w:val="00D5203F"/>
    <w:rsid w:val="00D52C2A"/>
    <w:rsid w:val="00D54C29"/>
    <w:rsid w:val="00D55ABD"/>
    <w:rsid w:val="00D563DF"/>
    <w:rsid w:val="00D56A2D"/>
    <w:rsid w:val="00D573F5"/>
    <w:rsid w:val="00D57B56"/>
    <w:rsid w:val="00D57D87"/>
    <w:rsid w:val="00D6114E"/>
    <w:rsid w:val="00D62166"/>
    <w:rsid w:val="00D62306"/>
    <w:rsid w:val="00D62730"/>
    <w:rsid w:val="00D6396A"/>
    <w:rsid w:val="00D640F7"/>
    <w:rsid w:val="00D64911"/>
    <w:rsid w:val="00D6503E"/>
    <w:rsid w:val="00D651CD"/>
    <w:rsid w:val="00D659E8"/>
    <w:rsid w:val="00D660C2"/>
    <w:rsid w:val="00D6624C"/>
    <w:rsid w:val="00D66F3F"/>
    <w:rsid w:val="00D6791F"/>
    <w:rsid w:val="00D7016F"/>
    <w:rsid w:val="00D703A1"/>
    <w:rsid w:val="00D70C9E"/>
    <w:rsid w:val="00D70D20"/>
    <w:rsid w:val="00D70D4F"/>
    <w:rsid w:val="00D71417"/>
    <w:rsid w:val="00D75B29"/>
    <w:rsid w:val="00D75C76"/>
    <w:rsid w:val="00D76358"/>
    <w:rsid w:val="00D76809"/>
    <w:rsid w:val="00D76A07"/>
    <w:rsid w:val="00D7731E"/>
    <w:rsid w:val="00D807A2"/>
    <w:rsid w:val="00D818F3"/>
    <w:rsid w:val="00D81D80"/>
    <w:rsid w:val="00D81D9F"/>
    <w:rsid w:val="00D82C89"/>
    <w:rsid w:val="00D82DAE"/>
    <w:rsid w:val="00D84CD9"/>
    <w:rsid w:val="00D8523B"/>
    <w:rsid w:val="00D861EB"/>
    <w:rsid w:val="00D876A6"/>
    <w:rsid w:val="00D919D7"/>
    <w:rsid w:val="00D91C29"/>
    <w:rsid w:val="00D91CEE"/>
    <w:rsid w:val="00D92026"/>
    <w:rsid w:val="00D920B4"/>
    <w:rsid w:val="00D931D3"/>
    <w:rsid w:val="00D935BD"/>
    <w:rsid w:val="00D9396A"/>
    <w:rsid w:val="00D93B53"/>
    <w:rsid w:val="00D93DBB"/>
    <w:rsid w:val="00D94107"/>
    <w:rsid w:val="00D942C2"/>
    <w:rsid w:val="00D951A9"/>
    <w:rsid w:val="00D95E55"/>
    <w:rsid w:val="00D97D32"/>
    <w:rsid w:val="00DA009E"/>
    <w:rsid w:val="00DA03B8"/>
    <w:rsid w:val="00DA26DA"/>
    <w:rsid w:val="00DA27F1"/>
    <w:rsid w:val="00DA2AD3"/>
    <w:rsid w:val="00DA3D29"/>
    <w:rsid w:val="00DA4462"/>
    <w:rsid w:val="00DA467F"/>
    <w:rsid w:val="00DA46FE"/>
    <w:rsid w:val="00DA51F7"/>
    <w:rsid w:val="00DA53A1"/>
    <w:rsid w:val="00DA6024"/>
    <w:rsid w:val="00DA61ED"/>
    <w:rsid w:val="00DA6A7F"/>
    <w:rsid w:val="00DA72F9"/>
    <w:rsid w:val="00DA7568"/>
    <w:rsid w:val="00DA774A"/>
    <w:rsid w:val="00DA7CB0"/>
    <w:rsid w:val="00DB02FE"/>
    <w:rsid w:val="00DB0FA0"/>
    <w:rsid w:val="00DB127F"/>
    <w:rsid w:val="00DB1CE3"/>
    <w:rsid w:val="00DB2C2A"/>
    <w:rsid w:val="00DB2D97"/>
    <w:rsid w:val="00DB2FF8"/>
    <w:rsid w:val="00DB37D7"/>
    <w:rsid w:val="00DB462E"/>
    <w:rsid w:val="00DB4876"/>
    <w:rsid w:val="00DB4B1F"/>
    <w:rsid w:val="00DB4E70"/>
    <w:rsid w:val="00DB59F1"/>
    <w:rsid w:val="00DB5A52"/>
    <w:rsid w:val="00DB6809"/>
    <w:rsid w:val="00DB6B34"/>
    <w:rsid w:val="00DB6BC4"/>
    <w:rsid w:val="00DB6FC4"/>
    <w:rsid w:val="00DB7351"/>
    <w:rsid w:val="00DC120D"/>
    <w:rsid w:val="00DC1326"/>
    <w:rsid w:val="00DC1553"/>
    <w:rsid w:val="00DC164D"/>
    <w:rsid w:val="00DC1911"/>
    <w:rsid w:val="00DC1E30"/>
    <w:rsid w:val="00DC2179"/>
    <w:rsid w:val="00DC2224"/>
    <w:rsid w:val="00DC23B2"/>
    <w:rsid w:val="00DC27E9"/>
    <w:rsid w:val="00DC4A51"/>
    <w:rsid w:val="00DC4D6C"/>
    <w:rsid w:val="00DC56AA"/>
    <w:rsid w:val="00DC5855"/>
    <w:rsid w:val="00DC58FC"/>
    <w:rsid w:val="00DC5AF9"/>
    <w:rsid w:val="00DC79BA"/>
    <w:rsid w:val="00DD0605"/>
    <w:rsid w:val="00DD0FD9"/>
    <w:rsid w:val="00DD1734"/>
    <w:rsid w:val="00DD1D66"/>
    <w:rsid w:val="00DD1EEC"/>
    <w:rsid w:val="00DD245C"/>
    <w:rsid w:val="00DD298D"/>
    <w:rsid w:val="00DD3364"/>
    <w:rsid w:val="00DD4ADA"/>
    <w:rsid w:val="00DD5DF8"/>
    <w:rsid w:val="00DD6462"/>
    <w:rsid w:val="00DD75E6"/>
    <w:rsid w:val="00DD7872"/>
    <w:rsid w:val="00DE00A4"/>
    <w:rsid w:val="00DE02BB"/>
    <w:rsid w:val="00DE0593"/>
    <w:rsid w:val="00DE22C3"/>
    <w:rsid w:val="00DE2CAF"/>
    <w:rsid w:val="00DE2EEA"/>
    <w:rsid w:val="00DE377C"/>
    <w:rsid w:val="00DE3E72"/>
    <w:rsid w:val="00DE41A1"/>
    <w:rsid w:val="00DE4B6F"/>
    <w:rsid w:val="00DE4EAE"/>
    <w:rsid w:val="00DE524C"/>
    <w:rsid w:val="00DE65D3"/>
    <w:rsid w:val="00DE6BD5"/>
    <w:rsid w:val="00DE702F"/>
    <w:rsid w:val="00DE7DEE"/>
    <w:rsid w:val="00DE7F25"/>
    <w:rsid w:val="00DF0325"/>
    <w:rsid w:val="00DF07B1"/>
    <w:rsid w:val="00DF0A1B"/>
    <w:rsid w:val="00DF1979"/>
    <w:rsid w:val="00DF2159"/>
    <w:rsid w:val="00DF30D7"/>
    <w:rsid w:val="00DF42B5"/>
    <w:rsid w:val="00DF4F92"/>
    <w:rsid w:val="00DF526F"/>
    <w:rsid w:val="00DF58EA"/>
    <w:rsid w:val="00DF59B8"/>
    <w:rsid w:val="00DF67CD"/>
    <w:rsid w:val="00DF6B78"/>
    <w:rsid w:val="00DF6E21"/>
    <w:rsid w:val="00DF6EF7"/>
    <w:rsid w:val="00DF6FA7"/>
    <w:rsid w:val="00DF788A"/>
    <w:rsid w:val="00DF7AD2"/>
    <w:rsid w:val="00E02472"/>
    <w:rsid w:val="00E03317"/>
    <w:rsid w:val="00E0345E"/>
    <w:rsid w:val="00E03F18"/>
    <w:rsid w:val="00E03F6F"/>
    <w:rsid w:val="00E049CD"/>
    <w:rsid w:val="00E05B1D"/>
    <w:rsid w:val="00E05B5A"/>
    <w:rsid w:val="00E05E41"/>
    <w:rsid w:val="00E05EA5"/>
    <w:rsid w:val="00E07D95"/>
    <w:rsid w:val="00E07F54"/>
    <w:rsid w:val="00E106FC"/>
    <w:rsid w:val="00E13331"/>
    <w:rsid w:val="00E1454E"/>
    <w:rsid w:val="00E147DF"/>
    <w:rsid w:val="00E14A54"/>
    <w:rsid w:val="00E150C3"/>
    <w:rsid w:val="00E17098"/>
    <w:rsid w:val="00E1711E"/>
    <w:rsid w:val="00E1734F"/>
    <w:rsid w:val="00E1782B"/>
    <w:rsid w:val="00E20C9E"/>
    <w:rsid w:val="00E20EC1"/>
    <w:rsid w:val="00E22335"/>
    <w:rsid w:val="00E24318"/>
    <w:rsid w:val="00E30BD2"/>
    <w:rsid w:val="00E32139"/>
    <w:rsid w:val="00E33A1A"/>
    <w:rsid w:val="00E33F5A"/>
    <w:rsid w:val="00E341C5"/>
    <w:rsid w:val="00E34235"/>
    <w:rsid w:val="00E34A6A"/>
    <w:rsid w:val="00E35916"/>
    <w:rsid w:val="00E37916"/>
    <w:rsid w:val="00E37F16"/>
    <w:rsid w:val="00E40078"/>
    <w:rsid w:val="00E400B2"/>
    <w:rsid w:val="00E41BA8"/>
    <w:rsid w:val="00E426AE"/>
    <w:rsid w:val="00E4295A"/>
    <w:rsid w:val="00E42EB6"/>
    <w:rsid w:val="00E43A9D"/>
    <w:rsid w:val="00E46085"/>
    <w:rsid w:val="00E46963"/>
    <w:rsid w:val="00E46A70"/>
    <w:rsid w:val="00E51E55"/>
    <w:rsid w:val="00E52BD7"/>
    <w:rsid w:val="00E53568"/>
    <w:rsid w:val="00E53E9F"/>
    <w:rsid w:val="00E546B6"/>
    <w:rsid w:val="00E54D38"/>
    <w:rsid w:val="00E54EA8"/>
    <w:rsid w:val="00E560E3"/>
    <w:rsid w:val="00E56A41"/>
    <w:rsid w:val="00E5701D"/>
    <w:rsid w:val="00E57083"/>
    <w:rsid w:val="00E575DA"/>
    <w:rsid w:val="00E57ADA"/>
    <w:rsid w:val="00E60DAF"/>
    <w:rsid w:val="00E60EEE"/>
    <w:rsid w:val="00E6105F"/>
    <w:rsid w:val="00E61A48"/>
    <w:rsid w:val="00E61B6E"/>
    <w:rsid w:val="00E61E83"/>
    <w:rsid w:val="00E62543"/>
    <w:rsid w:val="00E62C4A"/>
    <w:rsid w:val="00E631AF"/>
    <w:rsid w:val="00E632B0"/>
    <w:rsid w:val="00E634FC"/>
    <w:rsid w:val="00E65BE5"/>
    <w:rsid w:val="00E66CA0"/>
    <w:rsid w:val="00E67119"/>
    <w:rsid w:val="00E6736C"/>
    <w:rsid w:val="00E676AA"/>
    <w:rsid w:val="00E705A8"/>
    <w:rsid w:val="00E70F33"/>
    <w:rsid w:val="00E72840"/>
    <w:rsid w:val="00E72E64"/>
    <w:rsid w:val="00E731CF"/>
    <w:rsid w:val="00E732A2"/>
    <w:rsid w:val="00E7394E"/>
    <w:rsid w:val="00E739B3"/>
    <w:rsid w:val="00E74468"/>
    <w:rsid w:val="00E74A7A"/>
    <w:rsid w:val="00E7582F"/>
    <w:rsid w:val="00E75CDA"/>
    <w:rsid w:val="00E7633C"/>
    <w:rsid w:val="00E76429"/>
    <w:rsid w:val="00E76919"/>
    <w:rsid w:val="00E76CA7"/>
    <w:rsid w:val="00E76FFB"/>
    <w:rsid w:val="00E77630"/>
    <w:rsid w:val="00E81047"/>
    <w:rsid w:val="00E814FB"/>
    <w:rsid w:val="00E8175A"/>
    <w:rsid w:val="00E819B9"/>
    <w:rsid w:val="00E81B3A"/>
    <w:rsid w:val="00E82C5A"/>
    <w:rsid w:val="00E8314F"/>
    <w:rsid w:val="00E833C4"/>
    <w:rsid w:val="00E834B7"/>
    <w:rsid w:val="00E8358A"/>
    <w:rsid w:val="00E837F1"/>
    <w:rsid w:val="00E83E46"/>
    <w:rsid w:val="00E83F2F"/>
    <w:rsid w:val="00E850A1"/>
    <w:rsid w:val="00E86ADD"/>
    <w:rsid w:val="00E870EE"/>
    <w:rsid w:val="00E87CBE"/>
    <w:rsid w:val="00E920CB"/>
    <w:rsid w:val="00E925FC"/>
    <w:rsid w:val="00E93E97"/>
    <w:rsid w:val="00E94B13"/>
    <w:rsid w:val="00E954AA"/>
    <w:rsid w:val="00E95670"/>
    <w:rsid w:val="00E95809"/>
    <w:rsid w:val="00E95AFE"/>
    <w:rsid w:val="00E95D6C"/>
    <w:rsid w:val="00E963A9"/>
    <w:rsid w:val="00E96415"/>
    <w:rsid w:val="00E96742"/>
    <w:rsid w:val="00E9694A"/>
    <w:rsid w:val="00E97007"/>
    <w:rsid w:val="00EA06E4"/>
    <w:rsid w:val="00EA099D"/>
    <w:rsid w:val="00EA1829"/>
    <w:rsid w:val="00EA1F7E"/>
    <w:rsid w:val="00EA2B31"/>
    <w:rsid w:val="00EA3344"/>
    <w:rsid w:val="00EA35C3"/>
    <w:rsid w:val="00EA3A31"/>
    <w:rsid w:val="00EA3E48"/>
    <w:rsid w:val="00EA4958"/>
    <w:rsid w:val="00EA5095"/>
    <w:rsid w:val="00EA5210"/>
    <w:rsid w:val="00EA55FF"/>
    <w:rsid w:val="00EA5CD7"/>
    <w:rsid w:val="00EA6D89"/>
    <w:rsid w:val="00EB0585"/>
    <w:rsid w:val="00EB0FA3"/>
    <w:rsid w:val="00EB164A"/>
    <w:rsid w:val="00EB1685"/>
    <w:rsid w:val="00EB288B"/>
    <w:rsid w:val="00EB36FF"/>
    <w:rsid w:val="00EB3A81"/>
    <w:rsid w:val="00EB3B1A"/>
    <w:rsid w:val="00EB4B31"/>
    <w:rsid w:val="00EB5655"/>
    <w:rsid w:val="00EB59A3"/>
    <w:rsid w:val="00EB5F3C"/>
    <w:rsid w:val="00EB6CD5"/>
    <w:rsid w:val="00EB73EF"/>
    <w:rsid w:val="00EB7502"/>
    <w:rsid w:val="00EB7FD6"/>
    <w:rsid w:val="00EC003A"/>
    <w:rsid w:val="00EC0D55"/>
    <w:rsid w:val="00EC2A61"/>
    <w:rsid w:val="00EC2C35"/>
    <w:rsid w:val="00EC2F85"/>
    <w:rsid w:val="00EC306B"/>
    <w:rsid w:val="00EC3875"/>
    <w:rsid w:val="00EC3B80"/>
    <w:rsid w:val="00EC3F2A"/>
    <w:rsid w:val="00EC4059"/>
    <w:rsid w:val="00EC4FB9"/>
    <w:rsid w:val="00EC5050"/>
    <w:rsid w:val="00EC5139"/>
    <w:rsid w:val="00EC52E3"/>
    <w:rsid w:val="00EC6142"/>
    <w:rsid w:val="00EC64BC"/>
    <w:rsid w:val="00EC68C9"/>
    <w:rsid w:val="00EC7956"/>
    <w:rsid w:val="00EC7A0E"/>
    <w:rsid w:val="00ED07F1"/>
    <w:rsid w:val="00ED09EF"/>
    <w:rsid w:val="00ED0B57"/>
    <w:rsid w:val="00ED1579"/>
    <w:rsid w:val="00ED2B43"/>
    <w:rsid w:val="00ED3CF1"/>
    <w:rsid w:val="00ED529D"/>
    <w:rsid w:val="00ED6499"/>
    <w:rsid w:val="00ED74AB"/>
    <w:rsid w:val="00EE0C6D"/>
    <w:rsid w:val="00EE1088"/>
    <w:rsid w:val="00EE1150"/>
    <w:rsid w:val="00EE133A"/>
    <w:rsid w:val="00EE18A8"/>
    <w:rsid w:val="00EE19B9"/>
    <w:rsid w:val="00EE2299"/>
    <w:rsid w:val="00EE2602"/>
    <w:rsid w:val="00EE32CE"/>
    <w:rsid w:val="00EE3C1C"/>
    <w:rsid w:val="00EE495C"/>
    <w:rsid w:val="00EE497C"/>
    <w:rsid w:val="00EE4C13"/>
    <w:rsid w:val="00EE4E40"/>
    <w:rsid w:val="00EE52BE"/>
    <w:rsid w:val="00EE53CC"/>
    <w:rsid w:val="00EE68CB"/>
    <w:rsid w:val="00EE6BDE"/>
    <w:rsid w:val="00EE702C"/>
    <w:rsid w:val="00EE7BD0"/>
    <w:rsid w:val="00EE7EB6"/>
    <w:rsid w:val="00EF0460"/>
    <w:rsid w:val="00EF0F1E"/>
    <w:rsid w:val="00EF2F69"/>
    <w:rsid w:val="00EF39A4"/>
    <w:rsid w:val="00EF3C07"/>
    <w:rsid w:val="00EF3FE3"/>
    <w:rsid w:val="00EF4960"/>
    <w:rsid w:val="00EF4A6C"/>
    <w:rsid w:val="00EF4E2F"/>
    <w:rsid w:val="00F000D1"/>
    <w:rsid w:val="00F00A6B"/>
    <w:rsid w:val="00F00E30"/>
    <w:rsid w:val="00F02788"/>
    <w:rsid w:val="00F03211"/>
    <w:rsid w:val="00F03775"/>
    <w:rsid w:val="00F04C35"/>
    <w:rsid w:val="00F05E60"/>
    <w:rsid w:val="00F05F9F"/>
    <w:rsid w:val="00F10576"/>
    <w:rsid w:val="00F10C58"/>
    <w:rsid w:val="00F10F0A"/>
    <w:rsid w:val="00F11E01"/>
    <w:rsid w:val="00F12E42"/>
    <w:rsid w:val="00F134BE"/>
    <w:rsid w:val="00F13867"/>
    <w:rsid w:val="00F13F74"/>
    <w:rsid w:val="00F14F3C"/>
    <w:rsid w:val="00F154D7"/>
    <w:rsid w:val="00F158E6"/>
    <w:rsid w:val="00F16874"/>
    <w:rsid w:val="00F16CBD"/>
    <w:rsid w:val="00F17210"/>
    <w:rsid w:val="00F17ADD"/>
    <w:rsid w:val="00F2016E"/>
    <w:rsid w:val="00F2025E"/>
    <w:rsid w:val="00F20B9A"/>
    <w:rsid w:val="00F20FFC"/>
    <w:rsid w:val="00F217B4"/>
    <w:rsid w:val="00F21FF8"/>
    <w:rsid w:val="00F224B0"/>
    <w:rsid w:val="00F22A20"/>
    <w:rsid w:val="00F230AB"/>
    <w:rsid w:val="00F2347D"/>
    <w:rsid w:val="00F242F7"/>
    <w:rsid w:val="00F24A69"/>
    <w:rsid w:val="00F24FFA"/>
    <w:rsid w:val="00F25B54"/>
    <w:rsid w:val="00F25CD0"/>
    <w:rsid w:val="00F26FDB"/>
    <w:rsid w:val="00F272A6"/>
    <w:rsid w:val="00F276F7"/>
    <w:rsid w:val="00F27A9E"/>
    <w:rsid w:val="00F31427"/>
    <w:rsid w:val="00F31430"/>
    <w:rsid w:val="00F32473"/>
    <w:rsid w:val="00F32AC0"/>
    <w:rsid w:val="00F33472"/>
    <w:rsid w:val="00F33669"/>
    <w:rsid w:val="00F336ED"/>
    <w:rsid w:val="00F33C48"/>
    <w:rsid w:val="00F34143"/>
    <w:rsid w:val="00F34397"/>
    <w:rsid w:val="00F35A9C"/>
    <w:rsid w:val="00F36843"/>
    <w:rsid w:val="00F36C57"/>
    <w:rsid w:val="00F375D6"/>
    <w:rsid w:val="00F37812"/>
    <w:rsid w:val="00F37D3B"/>
    <w:rsid w:val="00F37E6A"/>
    <w:rsid w:val="00F409F2"/>
    <w:rsid w:val="00F41355"/>
    <w:rsid w:val="00F41BEB"/>
    <w:rsid w:val="00F41E6A"/>
    <w:rsid w:val="00F42657"/>
    <w:rsid w:val="00F43011"/>
    <w:rsid w:val="00F43B05"/>
    <w:rsid w:val="00F460F4"/>
    <w:rsid w:val="00F47F6E"/>
    <w:rsid w:val="00F50206"/>
    <w:rsid w:val="00F506CD"/>
    <w:rsid w:val="00F50C89"/>
    <w:rsid w:val="00F50F2D"/>
    <w:rsid w:val="00F510CC"/>
    <w:rsid w:val="00F52116"/>
    <w:rsid w:val="00F534AC"/>
    <w:rsid w:val="00F535FF"/>
    <w:rsid w:val="00F5470D"/>
    <w:rsid w:val="00F54E86"/>
    <w:rsid w:val="00F55A73"/>
    <w:rsid w:val="00F56893"/>
    <w:rsid w:val="00F56BE4"/>
    <w:rsid w:val="00F57098"/>
    <w:rsid w:val="00F57D69"/>
    <w:rsid w:val="00F600B2"/>
    <w:rsid w:val="00F600E3"/>
    <w:rsid w:val="00F60CC6"/>
    <w:rsid w:val="00F60E79"/>
    <w:rsid w:val="00F61383"/>
    <w:rsid w:val="00F61654"/>
    <w:rsid w:val="00F61FA0"/>
    <w:rsid w:val="00F62627"/>
    <w:rsid w:val="00F62B88"/>
    <w:rsid w:val="00F62DE2"/>
    <w:rsid w:val="00F62FFD"/>
    <w:rsid w:val="00F63A29"/>
    <w:rsid w:val="00F64A90"/>
    <w:rsid w:val="00F65695"/>
    <w:rsid w:val="00F65825"/>
    <w:rsid w:val="00F665EC"/>
    <w:rsid w:val="00F66880"/>
    <w:rsid w:val="00F66AA9"/>
    <w:rsid w:val="00F66B43"/>
    <w:rsid w:val="00F673F2"/>
    <w:rsid w:val="00F70118"/>
    <w:rsid w:val="00F70703"/>
    <w:rsid w:val="00F725D6"/>
    <w:rsid w:val="00F73989"/>
    <w:rsid w:val="00F739C0"/>
    <w:rsid w:val="00F74AB4"/>
    <w:rsid w:val="00F74D96"/>
    <w:rsid w:val="00F756C3"/>
    <w:rsid w:val="00F77499"/>
    <w:rsid w:val="00F8151F"/>
    <w:rsid w:val="00F83A93"/>
    <w:rsid w:val="00F84861"/>
    <w:rsid w:val="00F84F48"/>
    <w:rsid w:val="00F85C30"/>
    <w:rsid w:val="00F85C4C"/>
    <w:rsid w:val="00F86697"/>
    <w:rsid w:val="00F87BAF"/>
    <w:rsid w:val="00F87FED"/>
    <w:rsid w:val="00F91134"/>
    <w:rsid w:val="00F913B1"/>
    <w:rsid w:val="00F915CA"/>
    <w:rsid w:val="00F92562"/>
    <w:rsid w:val="00F9279C"/>
    <w:rsid w:val="00F93803"/>
    <w:rsid w:val="00F9488A"/>
    <w:rsid w:val="00F95E4D"/>
    <w:rsid w:val="00F96AF5"/>
    <w:rsid w:val="00F96F81"/>
    <w:rsid w:val="00F97503"/>
    <w:rsid w:val="00F97E42"/>
    <w:rsid w:val="00FA0B9E"/>
    <w:rsid w:val="00FA1143"/>
    <w:rsid w:val="00FA23BA"/>
    <w:rsid w:val="00FA2591"/>
    <w:rsid w:val="00FA32EB"/>
    <w:rsid w:val="00FA3B39"/>
    <w:rsid w:val="00FA44DB"/>
    <w:rsid w:val="00FA6269"/>
    <w:rsid w:val="00FA7055"/>
    <w:rsid w:val="00FA707C"/>
    <w:rsid w:val="00FB03A9"/>
    <w:rsid w:val="00FB07A1"/>
    <w:rsid w:val="00FB0BD7"/>
    <w:rsid w:val="00FB0EE0"/>
    <w:rsid w:val="00FB1050"/>
    <w:rsid w:val="00FB2F41"/>
    <w:rsid w:val="00FB4F2F"/>
    <w:rsid w:val="00FB52B4"/>
    <w:rsid w:val="00FB5440"/>
    <w:rsid w:val="00FB5A2C"/>
    <w:rsid w:val="00FB5BE2"/>
    <w:rsid w:val="00FB5C9C"/>
    <w:rsid w:val="00FB6132"/>
    <w:rsid w:val="00FB631C"/>
    <w:rsid w:val="00FB7E47"/>
    <w:rsid w:val="00FC0868"/>
    <w:rsid w:val="00FC0F08"/>
    <w:rsid w:val="00FC0FFF"/>
    <w:rsid w:val="00FC1702"/>
    <w:rsid w:val="00FC1F89"/>
    <w:rsid w:val="00FC2934"/>
    <w:rsid w:val="00FC304D"/>
    <w:rsid w:val="00FC420C"/>
    <w:rsid w:val="00FC5430"/>
    <w:rsid w:val="00FC578E"/>
    <w:rsid w:val="00FC5AA4"/>
    <w:rsid w:val="00FC5CE4"/>
    <w:rsid w:val="00FC6118"/>
    <w:rsid w:val="00FC776D"/>
    <w:rsid w:val="00FC7B03"/>
    <w:rsid w:val="00FD159D"/>
    <w:rsid w:val="00FD22F5"/>
    <w:rsid w:val="00FD2CD7"/>
    <w:rsid w:val="00FD30C7"/>
    <w:rsid w:val="00FD3265"/>
    <w:rsid w:val="00FD3D0A"/>
    <w:rsid w:val="00FD3ED5"/>
    <w:rsid w:val="00FD41E9"/>
    <w:rsid w:val="00FD4E97"/>
    <w:rsid w:val="00FD5F48"/>
    <w:rsid w:val="00FD5F68"/>
    <w:rsid w:val="00FD6453"/>
    <w:rsid w:val="00FD7360"/>
    <w:rsid w:val="00FD7600"/>
    <w:rsid w:val="00FE009A"/>
    <w:rsid w:val="00FE01C6"/>
    <w:rsid w:val="00FE0874"/>
    <w:rsid w:val="00FE1092"/>
    <w:rsid w:val="00FE1B46"/>
    <w:rsid w:val="00FE28F2"/>
    <w:rsid w:val="00FE2CD8"/>
    <w:rsid w:val="00FE3555"/>
    <w:rsid w:val="00FE3C3E"/>
    <w:rsid w:val="00FE3ED0"/>
    <w:rsid w:val="00FE4218"/>
    <w:rsid w:val="00FE427B"/>
    <w:rsid w:val="00FE47E0"/>
    <w:rsid w:val="00FE6A8F"/>
    <w:rsid w:val="00FE6AE1"/>
    <w:rsid w:val="00FE6CDA"/>
    <w:rsid w:val="00FE729E"/>
    <w:rsid w:val="00FE7B97"/>
    <w:rsid w:val="00FE7CC8"/>
    <w:rsid w:val="00FF0908"/>
    <w:rsid w:val="00FF12CE"/>
    <w:rsid w:val="00FF19A5"/>
    <w:rsid w:val="00FF1BE2"/>
    <w:rsid w:val="00FF20A5"/>
    <w:rsid w:val="00FF2BDE"/>
    <w:rsid w:val="00FF32B4"/>
    <w:rsid w:val="00FF4469"/>
    <w:rsid w:val="00FF59D9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B5009"/>
    <w:rPr>
      <w:lang w:val="ru-RU" w:eastAsia="ru-RU"/>
    </w:rPr>
  </w:style>
  <w:style w:type="paragraph" w:styleId="1">
    <w:name w:val="heading 1"/>
    <w:basedOn w:val="a0"/>
    <w:next w:val="a0"/>
    <w:link w:val="10"/>
    <w:uiPriority w:val="99"/>
    <w:qFormat/>
    <w:rsid w:val="007B5009"/>
    <w:pPr>
      <w:keepNext/>
      <w:widowControl w:val="0"/>
      <w:ind w:right="-6"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rsid w:val="007B50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7B5009"/>
    <w:pPr>
      <w:keepNext/>
      <w:outlineLvl w:val="2"/>
    </w:pPr>
    <w:rPr>
      <w:sz w:val="24"/>
      <w:lang w:val="uk-UA" w:eastAsia="x-none"/>
    </w:rPr>
  </w:style>
  <w:style w:type="paragraph" w:styleId="4">
    <w:name w:val="heading 4"/>
    <w:basedOn w:val="a0"/>
    <w:next w:val="a0"/>
    <w:link w:val="40"/>
    <w:qFormat/>
    <w:rsid w:val="007B50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B50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B5009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rsid w:val="007B5009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7B5009"/>
    <w:rPr>
      <w:b/>
      <w:bCs/>
      <w:i/>
      <w:iCs/>
      <w:sz w:val="26"/>
      <w:szCs w:val="26"/>
      <w:lang w:val="ru-RU" w:eastAsia="ru-RU" w:bidi="ar-SA"/>
    </w:rPr>
  </w:style>
  <w:style w:type="paragraph" w:styleId="31">
    <w:name w:val="Body Text 3"/>
    <w:basedOn w:val="a0"/>
    <w:link w:val="32"/>
    <w:rsid w:val="007B5009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B5009"/>
    <w:rPr>
      <w:sz w:val="16"/>
      <w:szCs w:val="16"/>
      <w:lang w:val="x-none" w:eastAsia="x-none" w:bidi="ar-SA"/>
    </w:rPr>
  </w:style>
  <w:style w:type="paragraph" w:styleId="21">
    <w:name w:val="Body Text Indent 2"/>
    <w:basedOn w:val="a0"/>
    <w:link w:val="22"/>
    <w:rsid w:val="007B50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7B5009"/>
    <w:rPr>
      <w:lang w:val="ru-RU" w:eastAsia="ru-RU" w:bidi="ar-SA"/>
    </w:rPr>
  </w:style>
  <w:style w:type="paragraph" w:styleId="a4">
    <w:name w:val="Normal (Web)"/>
    <w:aliases w:val="Обычный (Интернет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веб)1"/>
    <w:basedOn w:val="a0"/>
    <w:link w:val="a5"/>
    <w:uiPriority w:val="99"/>
    <w:qFormat/>
    <w:rsid w:val="007B5009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5">
    <w:name w:val="Обычный (веб) Знак"/>
    <w:aliases w:val="Обычный (Интернет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4"/>
    <w:uiPriority w:val="99"/>
    <w:locked/>
    <w:rsid w:val="007B5009"/>
    <w:rPr>
      <w:sz w:val="24"/>
      <w:szCs w:val="24"/>
      <w:lang w:val="x-none" w:eastAsia="x-none" w:bidi="ar-SA"/>
    </w:rPr>
  </w:style>
  <w:style w:type="character" w:styleId="a6">
    <w:name w:val="Strong"/>
    <w:uiPriority w:val="22"/>
    <w:qFormat/>
    <w:rsid w:val="007B5009"/>
    <w:rPr>
      <w:b/>
      <w:bCs/>
    </w:rPr>
  </w:style>
  <w:style w:type="paragraph" w:customStyle="1" w:styleId="a7">
    <w:name w:val="Знак Знак Знак Знак Знак"/>
    <w:basedOn w:val="a0"/>
    <w:rsid w:val="007B5009"/>
    <w:rPr>
      <w:rFonts w:ascii="Verdana" w:hAnsi="Verdana" w:cs="Verdana"/>
      <w:lang w:val="en-US" w:eastAsia="en-US"/>
    </w:rPr>
  </w:style>
  <w:style w:type="paragraph" w:customStyle="1" w:styleId="rvps15">
    <w:name w:val="rvps15"/>
    <w:basedOn w:val="a0"/>
    <w:rsid w:val="007B5009"/>
    <w:pPr>
      <w:spacing w:before="100" w:beforeAutospacing="1" w:after="100" w:afterAutospacing="1"/>
    </w:pPr>
    <w:rPr>
      <w:rFonts w:eastAsia="Calibri"/>
      <w:sz w:val="24"/>
      <w:szCs w:val="24"/>
      <w:lang w:bidi="sa-IN"/>
    </w:rPr>
  </w:style>
  <w:style w:type="paragraph" w:styleId="33">
    <w:name w:val="Body Text Indent 3"/>
    <w:basedOn w:val="a0"/>
    <w:link w:val="34"/>
    <w:rsid w:val="007B500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7B5009"/>
    <w:rPr>
      <w:sz w:val="16"/>
      <w:szCs w:val="16"/>
      <w:lang w:val="x-none" w:eastAsia="x-none" w:bidi="ar-SA"/>
    </w:rPr>
  </w:style>
  <w:style w:type="character" w:styleId="a8">
    <w:name w:val="Emphasis"/>
    <w:uiPriority w:val="20"/>
    <w:qFormat/>
    <w:rsid w:val="007B5009"/>
    <w:rPr>
      <w:i/>
      <w:iCs/>
    </w:rPr>
  </w:style>
  <w:style w:type="paragraph" w:styleId="a9">
    <w:name w:val="List Paragraph"/>
    <w:basedOn w:val="a0"/>
    <w:link w:val="aa"/>
    <w:uiPriority w:val="99"/>
    <w:qFormat/>
    <w:rsid w:val="007B5009"/>
    <w:pPr>
      <w:ind w:left="708"/>
    </w:pPr>
    <w:rPr>
      <w:bCs/>
      <w:sz w:val="24"/>
      <w:szCs w:val="24"/>
    </w:rPr>
  </w:style>
  <w:style w:type="paragraph" w:customStyle="1" w:styleId="11">
    <w:name w:val="Без интервала1"/>
    <w:link w:val="NoSpacingChar"/>
    <w:qFormat/>
    <w:rsid w:val="007B5009"/>
    <w:rPr>
      <w:lang w:eastAsia="ru-RU"/>
    </w:rPr>
  </w:style>
  <w:style w:type="character" w:customStyle="1" w:styleId="NoSpacingChar">
    <w:name w:val="No Spacing Char"/>
    <w:link w:val="11"/>
    <w:locked/>
    <w:rsid w:val="007B5009"/>
    <w:rPr>
      <w:lang w:val="uk-UA" w:eastAsia="ru-RU" w:bidi="ar-SA"/>
    </w:rPr>
  </w:style>
  <w:style w:type="paragraph" w:customStyle="1" w:styleId="12">
    <w:name w:val="Без інтервалів1"/>
    <w:qFormat/>
    <w:rsid w:val="007B5009"/>
    <w:pPr>
      <w:widowControl w:val="0"/>
      <w:suppressAutoHyphens/>
      <w:autoSpaceDE w:val="0"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3">
    <w:name w:val="Абзац списка1"/>
    <w:basedOn w:val="a0"/>
    <w:qFormat/>
    <w:rsid w:val="007B50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roza">
    <w:name w:val="proza"/>
    <w:basedOn w:val="a0"/>
    <w:uiPriority w:val="99"/>
    <w:rsid w:val="007B5009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"/>
    <w:basedOn w:val="a0"/>
    <w:rsid w:val="007B5009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"/>
    <w:basedOn w:val="a0"/>
    <w:rsid w:val="007B5009"/>
    <w:rPr>
      <w:rFonts w:ascii="Verdana" w:hAnsi="Verdana" w:cs="Verdana"/>
      <w:lang w:val="en-US" w:eastAsia="en-US"/>
    </w:rPr>
  </w:style>
  <w:style w:type="paragraph" w:styleId="ad">
    <w:name w:val="No Spacing"/>
    <w:link w:val="ae"/>
    <w:qFormat/>
    <w:rsid w:val="007B5009"/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rsid w:val="007B5009"/>
    <w:rPr>
      <w:rFonts w:ascii="Calibri" w:hAnsi="Calibri"/>
      <w:sz w:val="22"/>
      <w:szCs w:val="22"/>
      <w:lang w:val="uk-UA" w:eastAsia="uk-UA" w:bidi="ar-SA"/>
    </w:rPr>
  </w:style>
  <w:style w:type="paragraph" w:customStyle="1" w:styleId="210">
    <w:name w:val="Основной текст с отступом 21"/>
    <w:basedOn w:val="a0"/>
    <w:rsid w:val="007B5009"/>
    <w:pPr>
      <w:widowControl w:val="0"/>
      <w:suppressAutoHyphens/>
      <w:spacing w:line="360" w:lineRule="auto"/>
      <w:ind w:firstLine="1418"/>
      <w:jc w:val="both"/>
    </w:pPr>
    <w:rPr>
      <w:rFonts w:eastAsia="Arial Unicode MS" w:cs="Mangal"/>
      <w:kern w:val="1"/>
      <w:sz w:val="28"/>
      <w:lang w:eastAsia="hi-IN" w:bidi="hi-IN"/>
    </w:rPr>
  </w:style>
  <w:style w:type="paragraph" w:customStyle="1" w:styleId="af">
    <w:name w:val="Знак"/>
    <w:basedOn w:val="a0"/>
    <w:link w:val="af0"/>
    <w:rsid w:val="007B5009"/>
    <w:rPr>
      <w:rFonts w:ascii="Verdana" w:hAnsi="Verdana" w:cs="Bookman Old Style"/>
      <w:lang w:val="en-US" w:eastAsia="en-US"/>
    </w:rPr>
  </w:style>
  <w:style w:type="character" w:customStyle="1" w:styleId="af0">
    <w:name w:val="Знак Знак"/>
    <w:link w:val="af"/>
    <w:rsid w:val="007B5009"/>
    <w:rPr>
      <w:rFonts w:ascii="Verdana" w:hAnsi="Verdana" w:cs="Bookman Old Style"/>
      <w:lang w:val="en-US" w:eastAsia="en-US" w:bidi="ar-SA"/>
    </w:rPr>
  </w:style>
  <w:style w:type="character" w:customStyle="1" w:styleId="s4">
    <w:name w:val="s4"/>
    <w:basedOn w:val="a1"/>
    <w:rsid w:val="007B5009"/>
  </w:style>
  <w:style w:type="paragraph" w:styleId="af1">
    <w:name w:val="caption"/>
    <w:basedOn w:val="a0"/>
    <w:next w:val="a0"/>
    <w:uiPriority w:val="99"/>
    <w:qFormat/>
    <w:rsid w:val="007B5009"/>
    <w:pPr>
      <w:widowControl w:val="0"/>
      <w:ind w:right="-6"/>
      <w:jc w:val="center"/>
    </w:pPr>
    <w:rPr>
      <w:b/>
      <w:sz w:val="24"/>
    </w:rPr>
  </w:style>
  <w:style w:type="paragraph" w:customStyle="1" w:styleId="af2">
    <w:name w:val="Знак"/>
    <w:basedOn w:val="a0"/>
    <w:rsid w:val="007B5009"/>
    <w:rPr>
      <w:rFonts w:ascii="Verdana" w:hAnsi="Verdana" w:cs="Bookman Old Style"/>
      <w:lang w:val="en-US" w:eastAsia="en-US"/>
    </w:rPr>
  </w:style>
  <w:style w:type="paragraph" w:customStyle="1" w:styleId="af3">
    <w:name w:val="Обычный абзац"/>
    <w:basedOn w:val="a0"/>
    <w:rsid w:val="007B5009"/>
    <w:pPr>
      <w:spacing w:before="120"/>
      <w:jc w:val="both"/>
    </w:pPr>
    <w:rPr>
      <w:sz w:val="24"/>
      <w:szCs w:val="26"/>
      <w:lang w:val="uk-UA"/>
    </w:rPr>
  </w:style>
  <w:style w:type="paragraph" w:customStyle="1" w:styleId="a">
    <w:name w:val="Обычный маркер"/>
    <w:basedOn w:val="af3"/>
    <w:uiPriority w:val="99"/>
    <w:rsid w:val="007B5009"/>
    <w:pPr>
      <w:numPr>
        <w:numId w:val="1"/>
      </w:numPr>
      <w:spacing w:before="80"/>
    </w:pPr>
    <w:rPr>
      <w:szCs w:val="24"/>
    </w:rPr>
  </w:style>
  <w:style w:type="paragraph" w:styleId="af4">
    <w:name w:val="Body Text"/>
    <w:basedOn w:val="a0"/>
    <w:link w:val="af5"/>
    <w:rsid w:val="007B5009"/>
    <w:pPr>
      <w:spacing w:after="120"/>
    </w:pPr>
  </w:style>
  <w:style w:type="paragraph" w:customStyle="1" w:styleId="14">
    <w:name w:val="1"/>
    <w:basedOn w:val="a0"/>
    <w:rsid w:val="007B5009"/>
    <w:rPr>
      <w:rFonts w:ascii="Verdana" w:hAnsi="Verdana" w:cs="Verdana"/>
      <w:lang w:val="en-US" w:eastAsia="en-US"/>
    </w:rPr>
  </w:style>
  <w:style w:type="paragraph" w:customStyle="1" w:styleId="af6">
    <w:name w:val="Знак Знак Знак Знак Знак Знак Знак Знак Знак"/>
    <w:basedOn w:val="a0"/>
    <w:rsid w:val="007B5009"/>
    <w:rPr>
      <w:rFonts w:ascii="Verdana" w:hAnsi="Verdana" w:cs="Verdana"/>
      <w:lang w:val="en-US" w:eastAsia="en-US"/>
    </w:rPr>
  </w:style>
  <w:style w:type="paragraph" w:customStyle="1" w:styleId="15">
    <w:name w:val="Знак1"/>
    <w:basedOn w:val="a0"/>
    <w:rsid w:val="007B5009"/>
    <w:rPr>
      <w:rFonts w:ascii="Verdana" w:hAnsi="Verdana" w:cs="Verdana"/>
      <w:lang w:val="en-US" w:eastAsia="en-US"/>
    </w:rPr>
  </w:style>
  <w:style w:type="paragraph" w:customStyle="1" w:styleId="af7">
    <w:name w:val="Содержимое таблицы"/>
    <w:basedOn w:val="af4"/>
    <w:rsid w:val="007B5009"/>
    <w:pPr>
      <w:widowControl w:val="0"/>
      <w:suppressLineNumbers/>
      <w:suppressAutoHyphens/>
    </w:pPr>
    <w:rPr>
      <w:rFonts w:ascii="Thorndale" w:hAnsi="Thorndale" w:cs="Thorndale"/>
      <w:noProof/>
      <w:color w:val="000000"/>
      <w:sz w:val="24"/>
      <w:szCs w:val="24"/>
      <w:lang w:val="uk-UA" w:eastAsia="uk-UA"/>
    </w:rPr>
  </w:style>
  <w:style w:type="paragraph" w:styleId="af8">
    <w:name w:val="Body Text Indent"/>
    <w:aliases w:val="Подпись к рис.,Ïîäïèñü ê ðèñ.,Iiaienu e ?en.,Body Text 2"/>
    <w:basedOn w:val="a0"/>
    <w:link w:val="af9"/>
    <w:rsid w:val="007B5009"/>
    <w:pPr>
      <w:spacing w:after="120"/>
      <w:ind w:left="283"/>
    </w:pPr>
    <w:rPr>
      <w:sz w:val="24"/>
      <w:szCs w:val="24"/>
      <w:lang w:val="uk-UA"/>
    </w:rPr>
  </w:style>
  <w:style w:type="character" w:customStyle="1" w:styleId="af9">
    <w:name w:val="Основной текст с отступом Знак"/>
    <w:aliases w:val="Подпись к рис. Знак,Ïîäïèñü ê ðèñ. Знак,Iiaienu e ?en. Знак,Body Text 2 Знак"/>
    <w:link w:val="af8"/>
    <w:rsid w:val="007B5009"/>
    <w:rPr>
      <w:sz w:val="24"/>
      <w:szCs w:val="24"/>
      <w:lang w:val="uk-UA" w:eastAsia="ru-RU" w:bidi="ar-SA"/>
    </w:rPr>
  </w:style>
  <w:style w:type="paragraph" w:customStyle="1" w:styleId="23">
    <w:name w:val="Знак2"/>
    <w:basedOn w:val="a0"/>
    <w:rsid w:val="007B5009"/>
    <w:rPr>
      <w:rFonts w:ascii="Verdana" w:hAnsi="Verdana" w:cs="Verdana"/>
      <w:lang w:val="en-US" w:eastAsia="en-US"/>
    </w:rPr>
  </w:style>
  <w:style w:type="paragraph" w:styleId="24">
    <w:name w:val="Body Text 2"/>
    <w:basedOn w:val="a0"/>
    <w:link w:val="25"/>
    <w:rsid w:val="007B5009"/>
    <w:pPr>
      <w:spacing w:after="120" w:line="480" w:lineRule="auto"/>
    </w:pPr>
  </w:style>
  <w:style w:type="paragraph" w:customStyle="1" w:styleId="16">
    <w:name w:val="Знак Знак1 Знак Знак Знак Знак"/>
    <w:basedOn w:val="a0"/>
    <w:rsid w:val="007B5009"/>
    <w:rPr>
      <w:rFonts w:ascii="Verdana" w:hAnsi="Verdana" w:cs="Verdana"/>
      <w:lang w:val="en-US" w:eastAsia="en-US"/>
    </w:rPr>
  </w:style>
  <w:style w:type="paragraph" w:styleId="afa">
    <w:name w:val="Plain Text"/>
    <w:basedOn w:val="a0"/>
    <w:link w:val="afb"/>
    <w:rsid w:val="007B5009"/>
    <w:rPr>
      <w:rFonts w:ascii="Courier New" w:hAnsi="Courier New" w:cs="Courier New"/>
    </w:rPr>
  </w:style>
  <w:style w:type="paragraph" w:customStyle="1" w:styleId="211">
    <w:name w:val="Знак Знак Знак2 Знак Знак Знак1 Знак"/>
    <w:basedOn w:val="a0"/>
    <w:rsid w:val="007B5009"/>
    <w:rPr>
      <w:rFonts w:ascii="Verdana" w:hAnsi="Verdana" w:cs="Verdana"/>
      <w:lang w:val="en-US" w:eastAsia="en-US"/>
    </w:rPr>
  </w:style>
  <w:style w:type="paragraph" w:customStyle="1" w:styleId="17">
    <w:name w:val="Знак Знак1 Знак"/>
    <w:basedOn w:val="a0"/>
    <w:rsid w:val="007B5009"/>
    <w:rPr>
      <w:rFonts w:ascii="Verdana" w:hAnsi="Verdana" w:cs="Verdana"/>
      <w:lang w:val="en-US" w:eastAsia="en-US"/>
    </w:rPr>
  </w:style>
  <w:style w:type="paragraph" w:customStyle="1" w:styleId="26">
    <w:name w:val="Абзац списка2"/>
    <w:basedOn w:val="a0"/>
    <w:rsid w:val="007B50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4pt">
    <w:name w:val="Обычный + 14 pt"/>
    <w:aliases w:val="полужирный,по ширине,Первая строка:  1,25 см"/>
    <w:basedOn w:val="a0"/>
    <w:rsid w:val="007B5009"/>
    <w:pPr>
      <w:ind w:firstLine="709"/>
      <w:jc w:val="both"/>
    </w:pPr>
    <w:rPr>
      <w:b/>
      <w:sz w:val="28"/>
      <w:szCs w:val="28"/>
    </w:rPr>
  </w:style>
  <w:style w:type="paragraph" w:customStyle="1" w:styleId="310">
    <w:name w:val="Основной текст с отступом 31"/>
    <w:basedOn w:val="a0"/>
    <w:rsid w:val="007B5009"/>
    <w:pPr>
      <w:suppressAutoHyphens/>
      <w:spacing w:after="120"/>
      <w:ind w:left="283"/>
    </w:pPr>
    <w:rPr>
      <w:sz w:val="16"/>
      <w:szCs w:val="16"/>
      <w:lang w:eastAsia="zh-CN"/>
    </w:rPr>
  </w:style>
  <w:style w:type="character" w:customStyle="1" w:styleId="FontStyle12">
    <w:name w:val="Font Style12"/>
    <w:rsid w:val="007B5009"/>
    <w:rPr>
      <w:rFonts w:ascii="Times New Roman" w:hAnsi="Times New Roman"/>
      <w:b/>
      <w:sz w:val="26"/>
    </w:rPr>
  </w:style>
  <w:style w:type="paragraph" w:customStyle="1" w:styleId="afc">
    <w:name w:val="Стиль"/>
    <w:rsid w:val="007B5009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35">
    <w:name w:val="Знак3 Знак Знак Знак"/>
    <w:basedOn w:val="a0"/>
    <w:rsid w:val="007B5009"/>
    <w:rPr>
      <w:rFonts w:ascii="Verdana" w:hAnsi="Verdana"/>
      <w:lang w:val="en-US" w:eastAsia="en-US"/>
    </w:rPr>
  </w:style>
  <w:style w:type="paragraph" w:customStyle="1" w:styleId="18">
    <w:name w:val="Знак Знак1"/>
    <w:basedOn w:val="a0"/>
    <w:rsid w:val="007B5009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0"/>
    <w:rsid w:val="007B5009"/>
    <w:rPr>
      <w:rFonts w:ascii="Verdana" w:hAnsi="Verdana" w:cs="Verdana"/>
      <w:lang w:val="en-US" w:eastAsia="en-US"/>
    </w:rPr>
  </w:style>
  <w:style w:type="paragraph" w:customStyle="1" w:styleId="36">
    <w:name w:val="Знак3 Знак Знак Знак"/>
    <w:basedOn w:val="a0"/>
    <w:rsid w:val="007B5009"/>
    <w:rPr>
      <w:rFonts w:ascii="Verdana" w:hAnsi="Verdana"/>
      <w:lang w:val="en-US" w:eastAsia="en-US"/>
    </w:rPr>
  </w:style>
  <w:style w:type="paragraph" w:customStyle="1" w:styleId="14pt125">
    <w:name w:val="Обычный + 14 pt.полужирный.по ширине.Первая строка:  1.25 см"/>
    <w:basedOn w:val="a0"/>
    <w:rsid w:val="007B5009"/>
    <w:pPr>
      <w:ind w:firstLine="709"/>
      <w:jc w:val="both"/>
    </w:pPr>
    <w:rPr>
      <w:b/>
      <w:sz w:val="28"/>
      <w:szCs w:val="24"/>
    </w:rPr>
  </w:style>
  <w:style w:type="paragraph" w:styleId="afe">
    <w:name w:val="header"/>
    <w:basedOn w:val="a0"/>
    <w:link w:val="aff"/>
    <w:rsid w:val="007B500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rsid w:val="007B5009"/>
    <w:rPr>
      <w:lang w:val="ru-RU" w:eastAsia="ru-RU" w:bidi="ar-SA"/>
    </w:rPr>
  </w:style>
  <w:style w:type="paragraph" w:styleId="aff0">
    <w:name w:val="footer"/>
    <w:basedOn w:val="a0"/>
    <w:link w:val="aff1"/>
    <w:uiPriority w:val="99"/>
    <w:rsid w:val="007B500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link w:val="aff0"/>
    <w:uiPriority w:val="99"/>
    <w:rsid w:val="007B5009"/>
    <w:rPr>
      <w:lang w:val="ru-RU" w:eastAsia="ru-RU" w:bidi="ar-SA"/>
    </w:rPr>
  </w:style>
  <w:style w:type="paragraph" w:styleId="aff2">
    <w:name w:val="Title"/>
    <w:basedOn w:val="a0"/>
    <w:next w:val="aff3"/>
    <w:link w:val="aff4"/>
    <w:qFormat/>
    <w:rsid w:val="007B5009"/>
    <w:pPr>
      <w:suppressAutoHyphens/>
      <w:jc w:val="center"/>
    </w:pPr>
    <w:rPr>
      <w:sz w:val="28"/>
      <w:szCs w:val="24"/>
      <w:lang w:eastAsia="ar-SA"/>
    </w:rPr>
  </w:style>
  <w:style w:type="paragraph" w:styleId="aff3">
    <w:name w:val="Subtitle"/>
    <w:basedOn w:val="a0"/>
    <w:link w:val="aff5"/>
    <w:qFormat/>
    <w:rsid w:val="007B500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ff6">
    <w:name w:val="Знак Знак"/>
    <w:basedOn w:val="a0"/>
    <w:rsid w:val="007B5009"/>
    <w:rPr>
      <w:rFonts w:ascii="Verdana" w:hAnsi="Verdana"/>
      <w:sz w:val="24"/>
      <w:szCs w:val="24"/>
      <w:lang w:val="en-US" w:eastAsia="en-US"/>
    </w:rPr>
  </w:style>
  <w:style w:type="character" w:customStyle="1" w:styleId="apple-converted-space">
    <w:name w:val="apple-converted-space"/>
    <w:rsid w:val="007B5009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a0"/>
    <w:rsid w:val="007B5009"/>
    <w:pPr>
      <w:spacing w:before="100" w:beforeAutospacing="1" w:after="100" w:afterAutospacing="1"/>
    </w:pPr>
    <w:rPr>
      <w:sz w:val="24"/>
      <w:szCs w:val="24"/>
    </w:rPr>
  </w:style>
  <w:style w:type="paragraph" w:customStyle="1" w:styleId="CarCar">
    <w:name w:val="Знак Знак Знак Знак Знак Знак Знак Знак Знак Знак Знак Знак Car Car"/>
    <w:basedOn w:val="a0"/>
    <w:rsid w:val="007B5009"/>
    <w:rPr>
      <w:rFonts w:ascii="Verdana" w:hAnsi="Verdana" w:cs="Verdana"/>
      <w:lang w:val="en-US" w:eastAsia="en-US"/>
    </w:rPr>
  </w:style>
  <w:style w:type="paragraph" w:customStyle="1" w:styleId="CharChar">
    <w:name w:val="Char Знак Знак Char"/>
    <w:basedOn w:val="a0"/>
    <w:rsid w:val="007B5009"/>
    <w:pPr>
      <w:autoSpaceDE w:val="0"/>
      <w:autoSpaceDN w:val="0"/>
    </w:pPr>
    <w:rPr>
      <w:rFonts w:ascii="Verdana" w:hAnsi="Verdana" w:cs="Verdana"/>
      <w:lang w:val="en-US" w:eastAsia="en-US"/>
    </w:rPr>
  </w:style>
  <w:style w:type="paragraph" w:customStyle="1" w:styleId="aff7">
    <w:name w:val="Знак Знак Знак Знак Знак Знак Знак"/>
    <w:basedOn w:val="a0"/>
    <w:rsid w:val="007B5009"/>
    <w:rPr>
      <w:rFonts w:ascii="Verdana" w:hAnsi="Verdana"/>
      <w:sz w:val="24"/>
      <w:szCs w:val="24"/>
      <w:lang w:val="en-US" w:eastAsia="en-US"/>
    </w:rPr>
  </w:style>
  <w:style w:type="paragraph" w:customStyle="1" w:styleId="Normal1">
    <w:name w:val="Normal1"/>
    <w:rsid w:val="007B5009"/>
    <w:rPr>
      <w:lang w:val="ru-RU" w:eastAsia="ru-RU"/>
    </w:rPr>
  </w:style>
  <w:style w:type="paragraph" w:customStyle="1" w:styleId="CharChar0">
    <w:name w:val="Char Знак Знак Char Знак Знак Знак Знак Знак Знак Знак Знак Знак Знак Знак Знак Знак"/>
    <w:basedOn w:val="a0"/>
    <w:rsid w:val="007B5009"/>
    <w:rPr>
      <w:rFonts w:ascii="Verdana" w:hAnsi="Verdana"/>
      <w:sz w:val="24"/>
      <w:szCs w:val="24"/>
      <w:lang w:val="en-US" w:eastAsia="en-US"/>
    </w:rPr>
  </w:style>
  <w:style w:type="paragraph" w:customStyle="1" w:styleId="19">
    <w:name w:val="Обычный1"/>
    <w:rsid w:val="007B5009"/>
    <w:rPr>
      <w:lang w:eastAsia="ru-RU"/>
    </w:rPr>
  </w:style>
  <w:style w:type="character" w:customStyle="1" w:styleId="rvts23">
    <w:name w:val="rvts23"/>
    <w:rsid w:val="007B5009"/>
    <w:rPr>
      <w:rFonts w:ascii="Times New Roman" w:hAnsi="Times New Roman" w:cs="Times New Roman" w:hint="default"/>
    </w:rPr>
  </w:style>
  <w:style w:type="paragraph" w:customStyle="1" w:styleId="27">
    <w:name w:val="Обычный2"/>
    <w:rsid w:val="007B5009"/>
    <w:pPr>
      <w:spacing w:before="100" w:after="100"/>
    </w:pPr>
    <w:rPr>
      <w:snapToGrid w:val="0"/>
      <w:sz w:val="24"/>
      <w:lang w:val="ru-RU" w:eastAsia="ru-RU"/>
    </w:rPr>
  </w:style>
  <w:style w:type="paragraph" w:customStyle="1" w:styleId="Default">
    <w:name w:val="Default"/>
    <w:rsid w:val="007B500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customStyle="1" w:styleId="CharCharCharChar2">
    <w:name w:val="Char Знак Знак Char Знак Знак Char Знак Знак Char Знак Знак Знак Знак Знак Знак Знак Знак2 Знак"/>
    <w:basedOn w:val="a0"/>
    <w:rsid w:val="007B5009"/>
    <w:rPr>
      <w:rFonts w:ascii="Verdana" w:hAnsi="Verdana" w:cs="Verdana"/>
      <w:lang w:val="en-US" w:eastAsia="en-US"/>
    </w:rPr>
  </w:style>
  <w:style w:type="paragraph" w:styleId="aff8">
    <w:name w:val="Block Text"/>
    <w:basedOn w:val="a0"/>
    <w:rsid w:val="007B5009"/>
    <w:pPr>
      <w:ind w:left="1843" w:right="1784"/>
      <w:jc w:val="both"/>
    </w:pPr>
    <w:rPr>
      <w:sz w:val="24"/>
    </w:rPr>
  </w:style>
  <w:style w:type="paragraph" w:customStyle="1" w:styleId="aff9">
    <w:name w:val="Готовый"/>
    <w:basedOn w:val="a0"/>
    <w:rsid w:val="007B500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lang w:val="uk-UA"/>
    </w:rPr>
  </w:style>
  <w:style w:type="table" w:styleId="affa">
    <w:name w:val="Table Grid"/>
    <w:basedOn w:val="a2"/>
    <w:uiPriority w:val="59"/>
    <w:rsid w:val="00AA7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homa10ptJustified">
    <w:name w:val="Style Tahoma 10 pt Justified"/>
    <w:basedOn w:val="a0"/>
    <w:rsid w:val="00606473"/>
    <w:pPr>
      <w:suppressAutoHyphens/>
      <w:spacing w:before="120" w:after="120"/>
    </w:pPr>
    <w:rPr>
      <w:rFonts w:ascii="Tahoma" w:hAnsi="Tahoma"/>
      <w:kern w:val="1"/>
      <w:lang w:val="en-US" w:eastAsia="ar-SA"/>
    </w:rPr>
  </w:style>
  <w:style w:type="character" w:customStyle="1" w:styleId="30">
    <w:name w:val="Заголовок 3 Знак"/>
    <w:link w:val="3"/>
    <w:uiPriority w:val="9"/>
    <w:rsid w:val="00606473"/>
    <w:rPr>
      <w:sz w:val="24"/>
      <w:lang w:val="uk-UA"/>
    </w:rPr>
  </w:style>
  <w:style w:type="character" w:customStyle="1" w:styleId="hgkelc">
    <w:name w:val="hgkelc"/>
    <w:basedOn w:val="a1"/>
    <w:rsid w:val="005F19AE"/>
  </w:style>
  <w:style w:type="character" w:customStyle="1" w:styleId="kx21rb">
    <w:name w:val="kx21rb"/>
    <w:basedOn w:val="a1"/>
    <w:rsid w:val="005F19AE"/>
  </w:style>
  <w:style w:type="character" w:styleId="affb">
    <w:name w:val="page number"/>
    <w:basedOn w:val="a1"/>
    <w:uiPriority w:val="99"/>
    <w:rsid w:val="00FD3ED5"/>
  </w:style>
  <w:style w:type="paragraph" w:styleId="affc">
    <w:name w:val="Balloon Text"/>
    <w:basedOn w:val="a0"/>
    <w:link w:val="affd"/>
    <w:rsid w:val="00220961"/>
    <w:rPr>
      <w:rFonts w:ascii="Segoe UI" w:hAnsi="Segoe UI"/>
      <w:sz w:val="18"/>
      <w:szCs w:val="18"/>
      <w:lang w:val="x-none" w:eastAsia="x-none"/>
    </w:rPr>
  </w:style>
  <w:style w:type="character" w:customStyle="1" w:styleId="affd">
    <w:name w:val="Текст выноски Знак"/>
    <w:link w:val="affc"/>
    <w:rsid w:val="00220961"/>
    <w:rPr>
      <w:rFonts w:ascii="Segoe UI" w:hAnsi="Segoe UI" w:cs="Segoe UI"/>
      <w:sz w:val="18"/>
      <w:szCs w:val="18"/>
    </w:rPr>
  </w:style>
  <w:style w:type="character" w:styleId="affe">
    <w:name w:val="Hyperlink"/>
    <w:rsid w:val="005E3B81"/>
    <w:rPr>
      <w:color w:val="0000FF"/>
      <w:u w:val="single"/>
    </w:rPr>
  </w:style>
  <w:style w:type="character" w:customStyle="1" w:styleId="aa">
    <w:name w:val="Абзац списка Знак"/>
    <w:link w:val="a9"/>
    <w:uiPriority w:val="99"/>
    <w:locked/>
    <w:rsid w:val="005D2502"/>
    <w:rPr>
      <w:bCs/>
      <w:sz w:val="24"/>
      <w:szCs w:val="24"/>
      <w:lang w:val="ru-RU" w:eastAsia="ru-RU"/>
    </w:rPr>
  </w:style>
  <w:style w:type="paragraph" w:customStyle="1" w:styleId="xfmc1">
    <w:name w:val="xfmc1"/>
    <w:basedOn w:val="a0"/>
    <w:rsid w:val="002A5E81"/>
    <w:pPr>
      <w:spacing w:before="100" w:beforeAutospacing="1" w:after="100" w:afterAutospacing="1"/>
    </w:pPr>
    <w:rPr>
      <w:sz w:val="24"/>
      <w:szCs w:val="24"/>
    </w:rPr>
  </w:style>
  <w:style w:type="character" w:customStyle="1" w:styleId="xfmc4">
    <w:name w:val="xfmc4"/>
    <w:rsid w:val="002A5E81"/>
  </w:style>
  <w:style w:type="paragraph" w:styleId="HTML">
    <w:name w:val="HTML Preformatted"/>
    <w:basedOn w:val="a0"/>
    <w:link w:val="HTML0"/>
    <w:uiPriority w:val="99"/>
    <w:unhideWhenUsed/>
    <w:rsid w:val="002A5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2A5E81"/>
    <w:rPr>
      <w:rFonts w:ascii="Courier New" w:hAnsi="Courier New" w:cs="Courier New"/>
      <w:lang w:val="ru-RU" w:eastAsia="ru-RU"/>
    </w:rPr>
  </w:style>
  <w:style w:type="character" w:customStyle="1" w:styleId="af5">
    <w:name w:val="Основной текст Знак"/>
    <w:link w:val="af4"/>
    <w:locked/>
    <w:rsid w:val="00D46B9A"/>
    <w:rPr>
      <w:lang w:val="ru-RU" w:eastAsia="ru-RU"/>
    </w:rPr>
  </w:style>
  <w:style w:type="paragraph" w:customStyle="1" w:styleId="docdata">
    <w:name w:val="docdata"/>
    <w:aliases w:val="docy,v5,7699,baiaagaaboqcaaadsrwaaavxhaaaaaaaaaaaaaaaaaaaaaaaaaaaaaaaaaaaaaaaaaaaaaaaaaaaaaaaaaaaaaaaaaaaaaaaaaaaaaaaaaaaaaaaaaaaaaaaaaaaaaaaaaaaaaaaaaaaaaaaaaaaaaaaaaaaaaaaaaaaaaaaaaaaaaaaaaaaaaaaaaaaaaaaaaaaaaaaaaaaaaaaaaaaaaaaaaaaaaaaaaaaaaaa"/>
    <w:basedOn w:val="a0"/>
    <w:rsid w:val="00FF20A5"/>
    <w:pPr>
      <w:spacing w:before="100" w:beforeAutospacing="1" w:after="100" w:afterAutospacing="1"/>
    </w:pPr>
    <w:rPr>
      <w:sz w:val="24"/>
      <w:szCs w:val="24"/>
    </w:rPr>
  </w:style>
  <w:style w:type="paragraph" w:customStyle="1" w:styleId="28">
    <w:name w:val="Без интервала2"/>
    <w:qFormat/>
    <w:rsid w:val="00A706CF"/>
    <w:rPr>
      <w:rFonts w:ascii="Calibri" w:hAnsi="Calibri"/>
      <w:sz w:val="22"/>
      <w:szCs w:val="22"/>
    </w:rPr>
  </w:style>
  <w:style w:type="paragraph" w:customStyle="1" w:styleId="37">
    <w:name w:val="Без интервала3"/>
    <w:qFormat/>
    <w:rsid w:val="00184248"/>
    <w:rPr>
      <w:rFonts w:ascii="Calibri" w:hAnsi="Calibri"/>
      <w:sz w:val="22"/>
      <w:szCs w:val="22"/>
    </w:rPr>
  </w:style>
  <w:style w:type="character" w:customStyle="1" w:styleId="afff">
    <w:name w:val="Основной текст_"/>
    <w:link w:val="1a"/>
    <w:rsid w:val="00D2219C"/>
  </w:style>
  <w:style w:type="paragraph" w:customStyle="1" w:styleId="1a">
    <w:name w:val="Основной текст1"/>
    <w:basedOn w:val="a0"/>
    <w:link w:val="afff"/>
    <w:rsid w:val="00D2219C"/>
    <w:pPr>
      <w:widowControl w:val="0"/>
      <w:spacing w:after="260" w:line="257" w:lineRule="auto"/>
      <w:ind w:firstLine="160"/>
    </w:pPr>
    <w:rPr>
      <w:lang w:val="en-US" w:eastAsia="en-US"/>
    </w:rPr>
  </w:style>
  <w:style w:type="character" w:customStyle="1" w:styleId="40">
    <w:name w:val="Заголовок 4 Знак"/>
    <w:link w:val="4"/>
    <w:rsid w:val="002F75A8"/>
    <w:rPr>
      <w:b/>
      <w:bCs/>
      <w:sz w:val="28"/>
      <w:szCs w:val="28"/>
    </w:rPr>
  </w:style>
  <w:style w:type="character" w:customStyle="1" w:styleId="25">
    <w:name w:val="Основной текст 2 Знак"/>
    <w:basedOn w:val="a1"/>
    <w:link w:val="24"/>
    <w:rsid w:val="002F75A8"/>
  </w:style>
  <w:style w:type="character" w:customStyle="1" w:styleId="afb">
    <w:name w:val="Текст Знак"/>
    <w:link w:val="afa"/>
    <w:rsid w:val="002F75A8"/>
    <w:rPr>
      <w:rFonts w:ascii="Courier New" w:hAnsi="Courier New" w:cs="Courier New"/>
    </w:rPr>
  </w:style>
  <w:style w:type="character" w:customStyle="1" w:styleId="aff4">
    <w:name w:val="Название Знак"/>
    <w:link w:val="aff2"/>
    <w:rsid w:val="002F75A8"/>
    <w:rPr>
      <w:sz w:val="28"/>
      <w:szCs w:val="24"/>
      <w:lang w:eastAsia="ar-SA"/>
    </w:rPr>
  </w:style>
  <w:style w:type="character" w:customStyle="1" w:styleId="aff5">
    <w:name w:val="Подзаголовок Знак"/>
    <w:link w:val="aff3"/>
    <w:rsid w:val="002F75A8"/>
    <w:rPr>
      <w:rFonts w:ascii="Arial" w:hAnsi="Arial" w:cs="Arial"/>
      <w:sz w:val="24"/>
      <w:szCs w:val="24"/>
    </w:rPr>
  </w:style>
  <w:style w:type="character" w:customStyle="1" w:styleId="uv3um">
    <w:name w:val="uv3um"/>
    <w:rsid w:val="004D7851"/>
  </w:style>
  <w:style w:type="character" w:customStyle="1" w:styleId="copy-file-field">
    <w:name w:val="copy-file-field"/>
    <w:rsid w:val="004D7851"/>
  </w:style>
  <w:style w:type="character" w:customStyle="1" w:styleId="29">
    <w:name w:val="Основной текст (2)_"/>
    <w:link w:val="2a"/>
    <w:rsid w:val="00F96AF5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F96AF5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</w:rPr>
  </w:style>
  <w:style w:type="character" w:customStyle="1" w:styleId="38">
    <w:name w:val="Основной текст (3) + Не полужирный"/>
    <w:rsid w:val="00F96A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1">
    <w:name w:val="Основной текст (4)_"/>
    <w:link w:val="42"/>
    <w:rsid w:val="00F96AF5"/>
    <w:rPr>
      <w:i/>
      <w:i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F96AF5"/>
    <w:pPr>
      <w:widowControl w:val="0"/>
      <w:shd w:val="clear" w:color="auto" w:fill="FFFFFF"/>
      <w:spacing w:before="420" w:after="420" w:line="0" w:lineRule="atLeast"/>
    </w:pPr>
    <w:rPr>
      <w:i/>
      <w:iCs/>
      <w:sz w:val="28"/>
      <w:szCs w:val="28"/>
    </w:rPr>
  </w:style>
  <w:style w:type="character" w:customStyle="1" w:styleId="2b">
    <w:name w:val="Основной текст (2) + Полужирный"/>
    <w:rsid w:val="0059363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rsid w:val="0059363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B5009"/>
    <w:rPr>
      <w:lang w:val="ru-RU" w:eastAsia="ru-RU"/>
    </w:rPr>
  </w:style>
  <w:style w:type="paragraph" w:styleId="1">
    <w:name w:val="heading 1"/>
    <w:basedOn w:val="a0"/>
    <w:next w:val="a0"/>
    <w:link w:val="10"/>
    <w:uiPriority w:val="99"/>
    <w:qFormat/>
    <w:rsid w:val="007B5009"/>
    <w:pPr>
      <w:keepNext/>
      <w:widowControl w:val="0"/>
      <w:ind w:right="-6"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rsid w:val="007B50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7B5009"/>
    <w:pPr>
      <w:keepNext/>
      <w:outlineLvl w:val="2"/>
    </w:pPr>
    <w:rPr>
      <w:sz w:val="24"/>
      <w:lang w:val="uk-UA" w:eastAsia="x-none"/>
    </w:rPr>
  </w:style>
  <w:style w:type="paragraph" w:styleId="4">
    <w:name w:val="heading 4"/>
    <w:basedOn w:val="a0"/>
    <w:next w:val="a0"/>
    <w:link w:val="40"/>
    <w:qFormat/>
    <w:rsid w:val="007B50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B50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B5009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rsid w:val="007B5009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7B5009"/>
    <w:rPr>
      <w:b/>
      <w:bCs/>
      <w:i/>
      <w:iCs/>
      <w:sz w:val="26"/>
      <w:szCs w:val="26"/>
      <w:lang w:val="ru-RU" w:eastAsia="ru-RU" w:bidi="ar-SA"/>
    </w:rPr>
  </w:style>
  <w:style w:type="paragraph" w:styleId="31">
    <w:name w:val="Body Text 3"/>
    <w:basedOn w:val="a0"/>
    <w:link w:val="32"/>
    <w:rsid w:val="007B5009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B5009"/>
    <w:rPr>
      <w:sz w:val="16"/>
      <w:szCs w:val="16"/>
      <w:lang w:val="x-none" w:eastAsia="x-none" w:bidi="ar-SA"/>
    </w:rPr>
  </w:style>
  <w:style w:type="paragraph" w:styleId="21">
    <w:name w:val="Body Text Indent 2"/>
    <w:basedOn w:val="a0"/>
    <w:link w:val="22"/>
    <w:rsid w:val="007B50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7B5009"/>
    <w:rPr>
      <w:lang w:val="ru-RU" w:eastAsia="ru-RU" w:bidi="ar-SA"/>
    </w:rPr>
  </w:style>
  <w:style w:type="paragraph" w:styleId="a4">
    <w:name w:val="Normal (Web)"/>
    <w:aliases w:val="Обычный (Интернет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веб)1"/>
    <w:basedOn w:val="a0"/>
    <w:link w:val="a5"/>
    <w:uiPriority w:val="99"/>
    <w:qFormat/>
    <w:rsid w:val="007B5009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5">
    <w:name w:val="Обычный (веб) Знак"/>
    <w:aliases w:val="Обычный (Интернет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4"/>
    <w:uiPriority w:val="99"/>
    <w:locked/>
    <w:rsid w:val="007B5009"/>
    <w:rPr>
      <w:sz w:val="24"/>
      <w:szCs w:val="24"/>
      <w:lang w:val="x-none" w:eastAsia="x-none" w:bidi="ar-SA"/>
    </w:rPr>
  </w:style>
  <w:style w:type="character" w:styleId="a6">
    <w:name w:val="Strong"/>
    <w:uiPriority w:val="22"/>
    <w:qFormat/>
    <w:rsid w:val="007B5009"/>
    <w:rPr>
      <w:b/>
      <w:bCs/>
    </w:rPr>
  </w:style>
  <w:style w:type="paragraph" w:customStyle="1" w:styleId="a7">
    <w:name w:val="Знак Знак Знак Знак Знак"/>
    <w:basedOn w:val="a0"/>
    <w:rsid w:val="007B5009"/>
    <w:rPr>
      <w:rFonts w:ascii="Verdana" w:hAnsi="Verdana" w:cs="Verdana"/>
      <w:lang w:val="en-US" w:eastAsia="en-US"/>
    </w:rPr>
  </w:style>
  <w:style w:type="paragraph" w:customStyle="1" w:styleId="rvps15">
    <w:name w:val="rvps15"/>
    <w:basedOn w:val="a0"/>
    <w:rsid w:val="007B5009"/>
    <w:pPr>
      <w:spacing w:before="100" w:beforeAutospacing="1" w:after="100" w:afterAutospacing="1"/>
    </w:pPr>
    <w:rPr>
      <w:rFonts w:eastAsia="Calibri"/>
      <w:sz w:val="24"/>
      <w:szCs w:val="24"/>
      <w:lang w:bidi="sa-IN"/>
    </w:rPr>
  </w:style>
  <w:style w:type="paragraph" w:styleId="33">
    <w:name w:val="Body Text Indent 3"/>
    <w:basedOn w:val="a0"/>
    <w:link w:val="34"/>
    <w:rsid w:val="007B500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7B5009"/>
    <w:rPr>
      <w:sz w:val="16"/>
      <w:szCs w:val="16"/>
      <w:lang w:val="x-none" w:eastAsia="x-none" w:bidi="ar-SA"/>
    </w:rPr>
  </w:style>
  <w:style w:type="character" w:styleId="a8">
    <w:name w:val="Emphasis"/>
    <w:uiPriority w:val="20"/>
    <w:qFormat/>
    <w:rsid w:val="007B5009"/>
    <w:rPr>
      <w:i/>
      <w:iCs/>
    </w:rPr>
  </w:style>
  <w:style w:type="paragraph" w:styleId="a9">
    <w:name w:val="List Paragraph"/>
    <w:basedOn w:val="a0"/>
    <w:link w:val="aa"/>
    <w:uiPriority w:val="99"/>
    <w:qFormat/>
    <w:rsid w:val="007B5009"/>
    <w:pPr>
      <w:ind w:left="708"/>
    </w:pPr>
    <w:rPr>
      <w:bCs/>
      <w:sz w:val="24"/>
      <w:szCs w:val="24"/>
    </w:rPr>
  </w:style>
  <w:style w:type="paragraph" w:customStyle="1" w:styleId="11">
    <w:name w:val="Без интервала1"/>
    <w:link w:val="NoSpacingChar"/>
    <w:qFormat/>
    <w:rsid w:val="007B5009"/>
    <w:rPr>
      <w:lang w:eastAsia="ru-RU"/>
    </w:rPr>
  </w:style>
  <w:style w:type="character" w:customStyle="1" w:styleId="NoSpacingChar">
    <w:name w:val="No Spacing Char"/>
    <w:link w:val="11"/>
    <w:locked/>
    <w:rsid w:val="007B5009"/>
    <w:rPr>
      <w:lang w:val="uk-UA" w:eastAsia="ru-RU" w:bidi="ar-SA"/>
    </w:rPr>
  </w:style>
  <w:style w:type="paragraph" w:customStyle="1" w:styleId="12">
    <w:name w:val="Без інтервалів1"/>
    <w:qFormat/>
    <w:rsid w:val="007B5009"/>
    <w:pPr>
      <w:widowControl w:val="0"/>
      <w:suppressAutoHyphens/>
      <w:autoSpaceDE w:val="0"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3">
    <w:name w:val="Абзац списка1"/>
    <w:basedOn w:val="a0"/>
    <w:qFormat/>
    <w:rsid w:val="007B50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roza">
    <w:name w:val="proza"/>
    <w:basedOn w:val="a0"/>
    <w:uiPriority w:val="99"/>
    <w:rsid w:val="007B5009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"/>
    <w:basedOn w:val="a0"/>
    <w:rsid w:val="007B5009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"/>
    <w:basedOn w:val="a0"/>
    <w:rsid w:val="007B5009"/>
    <w:rPr>
      <w:rFonts w:ascii="Verdana" w:hAnsi="Verdana" w:cs="Verdana"/>
      <w:lang w:val="en-US" w:eastAsia="en-US"/>
    </w:rPr>
  </w:style>
  <w:style w:type="paragraph" w:styleId="ad">
    <w:name w:val="No Spacing"/>
    <w:link w:val="ae"/>
    <w:qFormat/>
    <w:rsid w:val="007B5009"/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rsid w:val="007B5009"/>
    <w:rPr>
      <w:rFonts w:ascii="Calibri" w:hAnsi="Calibri"/>
      <w:sz w:val="22"/>
      <w:szCs w:val="22"/>
      <w:lang w:val="uk-UA" w:eastAsia="uk-UA" w:bidi="ar-SA"/>
    </w:rPr>
  </w:style>
  <w:style w:type="paragraph" w:customStyle="1" w:styleId="210">
    <w:name w:val="Основной текст с отступом 21"/>
    <w:basedOn w:val="a0"/>
    <w:rsid w:val="007B5009"/>
    <w:pPr>
      <w:widowControl w:val="0"/>
      <w:suppressAutoHyphens/>
      <w:spacing w:line="360" w:lineRule="auto"/>
      <w:ind w:firstLine="1418"/>
      <w:jc w:val="both"/>
    </w:pPr>
    <w:rPr>
      <w:rFonts w:eastAsia="Arial Unicode MS" w:cs="Mangal"/>
      <w:kern w:val="1"/>
      <w:sz w:val="28"/>
      <w:lang w:eastAsia="hi-IN" w:bidi="hi-IN"/>
    </w:rPr>
  </w:style>
  <w:style w:type="paragraph" w:customStyle="1" w:styleId="af">
    <w:name w:val="Знак"/>
    <w:basedOn w:val="a0"/>
    <w:link w:val="af0"/>
    <w:rsid w:val="007B5009"/>
    <w:rPr>
      <w:rFonts w:ascii="Verdana" w:hAnsi="Verdana" w:cs="Bookman Old Style"/>
      <w:lang w:val="en-US" w:eastAsia="en-US"/>
    </w:rPr>
  </w:style>
  <w:style w:type="character" w:customStyle="1" w:styleId="af0">
    <w:name w:val="Знак Знак"/>
    <w:link w:val="af"/>
    <w:rsid w:val="007B5009"/>
    <w:rPr>
      <w:rFonts w:ascii="Verdana" w:hAnsi="Verdana" w:cs="Bookman Old Style"/>
      <w:lang w:val="en-US" w:eastAsia="en-US" w:bidi="ar-SA"/>
    </w:rPr>
  </w:style>
  <w:style w:type="character" w:customStyle="1" w:styleId="s4">
    <w:name w:val="s4"/>
    <w:basedOn w:val="a1"/>
    <w:rsid w:val="007B5009"/>
  </w:style>
  <w:style w:type="paragraph" w:styleId="af1">
    <w:name w:val="caption"/>
    <w:basedOn w:val="a0"/>
    <w:next w:val="a0"/>
    <w:uiPriority w:val="99"/>
    <w:qFormat/>
    <w:rsid w:val="007B5009"/>
    <w:pPr>
      <w:widowControl w:val="0"/>
      <w:ind w:right="-6"/>
      <w:jc w:val="center"/>
    </w:pPr>
    <w:rPr>
      <w:b/>
      <w:sz w:val="24"/>
    </w:rPr>
  </w:style>
  <w:style w:type="paragraph" w:customStyle="1" w:styleId="af2">
    <w:name w:val="Знак"/>
    <w:basedOn w:val="a0"/>
    <w:rsid w:val="007B5009"/>
    <w:rPr>
      <w:rFonts w:ascii="Verdana" w:hAnsi="Verdana" w:cs="Bookman Old Style"/>
      <w:lang w:val="en-US" w:eastAsia="en-US"/>
    </w:rPr>
  </w:style>
  <w:style w:type="paragraph" w:customStyle="1" w:styleId="af3">
    <w:name w:val="Обычный абзац"/>
    <w:basedOn w:val="a0"/>
    <w:rsid w:val="007B5009"/>
    <w:pPr>
      <w:spacing w:before="120"/>
      <w:jc w:val="both"/>
    </w:pPr>
    <w:rPr>
      <w:sz w:val="24"/>
      <w:szCs w:val="26"/>
      <w:lang w:val="uk-UA"/>
    </w:rPr>
  </w:style>
  <w:style w:type="paragraph" w:customStyle="1" w:styleId="a">
    <w:name w:val="Обычный маркер"/>
    <w:basedOn w:val="af3"/>
    <w:uiPriority w:val="99"/>
    <w:rsid w:val="007B5009"/>
    <w:pPr>
      <w:numPr>
        <w:numId w:val="1"/>
      </w:numPr>
      <w:spacing w:before="80"/>
    </w:pPr>
    <w:rPr>
      <w:szCs w:val="24"/>
    </w:rPr>
  </w:style>
  <w:style w:type="paragraph" w:styleId="af4">
    <w:name w:val="Body Text"/>
    <w:basedOn w:val="a0"/>
    <w:link w:val="af5"/>
    <w:rsid w:val="007B5009"/>
    <w:pPr>
      <w:spacing w:after="120"/>
    </w:pPr>
  </w:style>
  <w:style w:type="paragraph" w:customStyle="1" w:styleId="14">
    <w:name w:val="1"/>
    <w:basedOn w:val="a0"/>
    <w:rsid w:val="007B5009"/>
    <w:rPr>
      <w:rFonts w:ascii="Verdana" w:hAnsi="Verdana" w:cs="Verdana"/>
      <w:lang w:val="en-US" w:eastAsia="en-US"/>
    </w:rPr>
  </w:style>
  <w:style w:type="paragraph" w:customStyle="1" w:styleId="af6">
    <w:name w:val="Знак Знак Знак Знак Знак Знак Знак Знак Знак"/>
    <w:basedOn w:val="a0"/>
    <w:rsid w:val="007B5009"/>
    <w:rPr>
      <w:rFonts w:ascii="Verdana" w:hAnsi="Verdana" w:cs="Verdana"/>
      <w:lang w:val="en-US" w:eastAsia="en-US"/>
    </w:rPr>
  </w:style>
  <w:style w:type="paragraph" w:customStyle="1" w:styleId="15">
    <w:name w:val="Знак1"/>
    <w:basedOn w:val="a0"/>
    <w:rsid w:val="007B5009"/>
    <w:rPr>
      <w:rFonts w:ascii="Verdana" w:hAnsi="Verdana" w:cs="Verdana"/>
      <w:lang w:val="en-US" w:eastAsia="en-US"/>
    </w:rPr>
  </w:style>
  <w:style w:type="paragraph" w:customStyle="1" w:styleId="af7">
    <w:name w:val="Содержимое таблицы"/>
    <w:basedOn w:val="af4"/>
    <w:rsid w:val="007B5009"/>
    <w:pPr>
      <w:widowControl w:val="0"/>
      <w:suppressLineNumbers/>
      <w:suppressAutoHyphens/>
    </w:pPr>
    <w:rPr>
      <w:rFonts w:ascii="Thorndale" w:hAnsi="Thorndale" w:cs="Thorndale"/>
      <w:noProof/>
      <w:color w:val="000000"/>
      <w:sz w:val="24"/>
      <w:szCs w:val="24"/>
      <w:lang w:val="uk-UA" w:eastAsia="uk-UA"/>
    </w:rPr>
  </w:style>
  <w:style w:type="paragraph" w:styleId="af8">
    <w:name w:val="Body Text Indent"/>
    <w:aliases w:val="Подпись к рис.,Ïîäïèñü ê ðèñ.,Iiaienu e ?en.,Body Text 2"/>
    <w:basedOn w:val="a0"/>
    <w:link w:val="af9"/>
    <w:rsid w:val="007B5009"/>
    <w:pPr>
      <w:spacing w:after="120"/>
      <w:ind w:left="283"/>
    </w:pPr>
    <w:rPr>
      <w:sz w:val="24"/>
      <w:szCs w:val="24"/>
      <w:lang w:val="uk-UA"/>
    </w:rPr>
  </w:style>
  <w:style w:type="character" w:customStyle="1" w:styleId="af9">
    <w:name w:val="Основной текст с отступом Знак"/>
    <w:aliases w:val="Подпись к рис. Знак,Ïîäïèñü ê ðèñ. Знак,Iiaienu e ?en. Знак,Body Text 2 Знак"/>
    <w:link w:val="af8"/>
    <w:rsid w:val="007B5009"/>
    <w:rPr>
      <w:sz w:val="24"/>
      <w:szCs w:val="24"/>
      <w:lang w:val="uk-UA" w:eastAsia="ru-RU" w:bidi="ar-SA"/>
    </w:rPr>
  </w:style>
  <w:style w:type="paragraph" w:customStyle="1" w:styleId="23">
    <w:name w:val="Знак2"/>
    <w:basedOn w:val="a0"/>
    <w:rsid w:val="007B5009"/>
    <w:rPr>
      <w:rFonts w:ascii="Verdana" w:hAnsi="Verdana" w:cs="Verdana"/>
      <w:lang w:val="en-US" w:eastAsia="en-US"/>
    </w:rPr>
  </w:style>
  <w:style w:type="paragraph" w:styleId="24">
    <w:name w:val="Body Text 2"/>
    <w:basedOn w:val="a0"/>
    <w:link w:val="25"/>
    <w:rsid w:val="007B5009"/>
    <w:pPr>
      <w:spacing w:after="120" w:line="480" w:lineRule="auto"/>
    </w:pPr>
  </w:style>
  <w:style w:type="paragraph" w:customStyle="1" w:styleId="16">
    <w:name w:val="Знак Знак1 Знак Знак Знак Знак"/>
    <w:basedOn w:val="a0"/>
    <w:rsid w:val="007B5009"/>
    <w:rPr>
      <w:rFonts w:ascii="Verdana" w:hAnsi="Verdana" w:cs="Verdana"/>
      <w:lang w:val="en-US" w:eastAsia="en-US"/>
    </w:rPr>
  </w:style>
  <w:style w:type="paragraph" w:styleId="afa">
    <w:name w:val="Plain Text"/>
    <w:basedOn w:val="a0"/>
    <w:link w:val="afb"/>
    <w:rsid w:val="007B5009"/>
    <w:rPr>
      <w:rFonts w:ascii="Courier New" w:hAnsi="Courier New" w:cs="Courier New"/>
    </w:rPr>
  </w:style>
  <w:style w:type="paragraph" w:customStyle="1" w:styleId="211">
    <w:name w:val="Знак Знак Знак2 Знак Знак Знак1 Знак"/>
    <w:basedOn w:val="a0"/>
    <w:rsid w:val="007B5009"/>
    <w:rPr>
      <w:rFonts w:ascii="Verdana" w:hAnsi="Verdana" w:cs="Verdana"/>
      <w:lang w:val="en-US" w:eastAsia="en-US"/>
    </w:rPr>
  </w:style>
  <w:style w:type="paragraph" w:customStyle="1" w:styleId="17">
    <w:name w:val="Знак Знак1 Знак"/>
    <w:basedOn w:val="a0"/>
    <w:rsid w:val="007B5009"/>
    <w:rPr>
      <w:rFonts w:ascii="Verdana" w:hAnsi="Verdana" w:cs="Verdana"/>
      <w:lang w:val="en-US" w:eastAsia="en-US"/>
    </w:rPr>
  </w:style>
  <w:style w:type="paragraph" w:customStyle="1" w:styleId="26">
    <w:name w:val="Абзац списка2"/>
    <w:basedOn w:val="a0"/>
    <w:rsid w:val="007B50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4pt">
    <w:name w:val="Обычный + 14 pt"/>
    <w:aliases w:val="полужирный,по ширине,Первая строка:  1,25 см"/>
    <w:basedOn w:val="a0"/>
    <w:rsid w:val="007B5009"/>
    <w:pPr>
      <w:ind w:firstLine="709"/>
      <w:jc w:val="both"/>
    </w:pPr>
    <w:rPr>
      <w:b/>
      <w:sz w:val="28"/>
      <w:szCs w:val="28"/>
    </w:rPr>
  </w:style>
  <w:style w:type="paragraph" w:customStyle="1" w:styleId="310">
    <w:name w:val="Основной текст с отступом 31"/>
    <w:basedOn w:val="a0"/>
    <w:rsid w:val="007B5009"/>
    <w:pPr>
      <w:suppressAutoHyphens/>
      <w:spacing w:after="120"/>
      <w:ind w:left="283"/>
    </w:pPr>
    <w:rPr>
      <w:sz w:val="16"/>
      <w:szCs w:val="16"/>
      <w:lang w:eastAsia="zh-CN"/>
    </w:rPr>
  </w:style>
  <w:style w:type="character" w:customStyle="1" w:styleId="FontStyle12">
    <w:name w:val="Font Style12"/>
    <w:rsid w:val="007B5009"/>
    <w:rPr>
      <w:rFonts w:ascii="Times New Roman" w:hAnsi="Times New Roman"/>
      <w:b/>
      <w:sz w:val="26"/>
    </w:rPr>
  </w:style>
  <w:style w:type="paragraph" w:customStyle="1" w:styleId="afc">
    <w:name w:val="Стиль"/>
    <w:rsid w:val="007B5009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35">
    <w:name w:val="Знак3 Знак Знак Знак"/>
    <w:basedOn w:val="a0"/>
    <w:rsid w:val="007B5009"/>
    <w:rPr>
      <w:rFonts w:ascii="Verdana" w:hAnsi="Verdana"/>
      <w:lang w:val="en-US" w:eastAsia="en-US"/>
    </w:rPr>
  </w:style>
  <w:style w:type="paragraph" w:customStyle="1" w:styleId="18">
    <w:name w:val="Знак Знак1"/>
    <w:basedOn w:val="a0"/>
    <w:rsid w:val="007B5009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0"/>
    <w:rsid w:val="007B5009"/>
    <w:rPr>
      <w:rFonts w:ascii="Verdana" w:hAnsi="Verdana" w:cs="Verdana"/>
      <w:lang w:val="en-US" w:eastAsia="en-US"/>
    </w:rPr>
  </w:style>
  <w:style w:type="paragraph" w:customStyle="1" w:styleId="36">
    <w:name w:val="Знак3 Знак Знак Знак"/>
    <w:basedOn w:val="a0"/>
    <w:rsid w:val="007B5009"/>
    <w:rPr>
      <w:rFonts w:ascii="Verdana" w:hAnsi="Verdana"/>
      <w:lang w:val="en-US" w:eastAsia="en-US"/>
    </w:rPr>
  </w:style>
  <w:style w:type="paragraph" w:customStyle="1" w:styleId="14pt125">
    <w:name w:val="Обычный + 14 pt.полужирный.по ширине.Первая строка:  1.25 см"/>
    <w:basedOn w:val="a0"/>
    <w:rsid w:val="007B5009"/>
    <w:pPr>
      <w:ind w:firstLine="709"/>
      <w:jc w:val="both"/>
    </w:pPr>
    <w:rPr>
      <w:b/>
      <w:sz w:val="28"/>
      <w:szCs w:val="24"/>
    </w:rPr>
  </w:style>
  <w:style w:type="paragraph" w:styleId="afe">
    <w:name w:val="header"/>
    <w:basedOn w:val="a0"/>
    <w:link w:val="aff"/>
    <w:rsid w:val="007B500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rsid w:val="007B5009"/>
    <w:rPr>
      <w:lang w:val="ru-RU" w:eastAsia="ru-RU" w:bidi="ar-SA"/>
    </w:rPr>
  </w:style>
  <w:style w:type="paragraph" w:styleId="aff0">
    <w:name w:val="footer"/>
    <w:basedOn w:val="a0"/>
    <w:link w:val="aff1"/>
    <w:uiPriority w:val="99"/>
    <w:rsid w:val="007B500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link w:val="aff0"/>
    <w:uiPriority w:val="99"/>
    <w:rsid w:val="007B5009"/>
    <w:rPr>
      <w:lang w:val="ru-RU" w:eastAsia="ru-RU" w:bidi="ar-SA"/>
    </w:rPr>
  </w:style>
  <w:style w:type="paragraph" w:styleId="aff2">
    <w:name w:val="Title"/>
    <w:basedOn w:val="a0"/>
    <w:next w:val="aff3"/>
    <w:link w:val="aff4"/>
    <w:qFormat/>
    <w:rsid w:val="007B5009"/>
    <w:pPr>
      <w:suppressAutoHyphens/>
      <w:jc w:val="center"/>
    </w:pPr>
    <w:rPr>
      <w:sz w:val="28"/>
      <w:szCs w:val="24"/>
      <w:lang w:eastAsia="ar-SA"/>
    </w:rPr>
  </w:style>
  <w:style w:type="paragraph" w:styleId="aff3">
    <w:name w:val="Subtitle"/>
    <w:basedOn w:val="a0"/>
    <w:link w:val="aff5"/>
    <w:qFormat/>
    <w:rsid w:val="007B500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ff6">
    <w:name w:val="Знак Знак"/>
    <w:basedOn w:val="a0"/>
    <w:rsid w:val="007B5009"/>
    <w:rPr>
      <w:rFonts w:ascii="Verdana" w:hAnsi="Verdana"/>
      <w:sz w:val="24"/>
      <w:szCs w:val="24"/>
      <w:lang w:val="en-US" w:eastAsia="en-US"/>
    </w:rPr>
  </w:style>
  <w:style w:type="character" w:customStyle="1" w:styleId="apple-converted-space">
    <w:name w:val="apple-converted-space"/>
    <w:rsid w:val="007B5009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a0"/>
    <w:rsid w:val="007B5009"/>
    <w:pPr>
      <w:spacing w:before="100" w:beforeAutospacing="1" w:after="100" w:afterAutospacing="1"/>
    </w:pPr>
    <w:rPr>
      <w:sz w:val="24"/>
      <w:szCs w:val="24"/>
    </w:rPr>
  </w:style>
  <w:style w:type="paragraph" w:customStyle="1" w:styleId="CarCar">
    <w:name w:val="Знак Знак Знак Знак Знак Знак Знак Знак Знак Знак Знак Знак Car Car"/>
    <w:basedOn w:val="a0"/>
    <w:rsid w:val="007B5009"/>
    <w:rPr>
      <w:rFonts w:ascii="Verdana" w:hAnsi="Verdana" w:cs="Verdana"/>
      <w:lang w:val="en-US" w:eastAsia="en-US"/>
    </w:rPr>
  </w:style>
  <w:style w:type="paragraph" w:customStyle="1" w:styleId="CharChar">
    <w:name w:val="Char Знак Знак Char"/>
    <w:basedOn w:val="a0"/>
    <w:rsid w:val="007B5009"/>
    <w:pPr>
      <w:autoSpaceDE w:val="0"/>
      <w:autoSpaceDN w:val="0"/>
    </w:pPr>
    <w:rPr>
      <w:rFonts w:ascii="Verdana" w:hAnsi="Verdana" w:cs="Verdana"/>
      <w:lang w:val="en-US" w:eastAsia="en-US"/>
    </w:rPr>
  </w:style>
  <w:style w:type="paragraph" w:customStyle="1" w:styleId="aff7">
    <w:name w:val="Знак Знак Знак Знак Знак Знак Знак"/>
    <w:basedOn w:val="a0"/>
    <w:rsid w:val="007B5009"/>
    <w:rPr>
      <w:rFonts w:ascii="Verdana" w:hAnsi="Verdana"/>
      <w:sz w:val="24"/>
      <w:szCs w:val="24"/>
      <w:lang w:val="en-US" w:eastAsia="en-US"/>
    </w:rPr>
  </w:style>
  <w:style w:type="paragraph" w:customStyle="1" w:styleId="Normal1">
    <w:name w:val="Normal1"/>
    <w:rsid w:val="007B5009"/>
    <w:rPr>
      <w:lang w:val="ru-RU" w:eastAsia="ru-RU"/>
    </w:rPr>
  </w:style>
  <w:style w:type="paragraph" w:customStyle="1" w:styleId="CharChar0">
    <w:name w:val="Char Знак Знак Char Знак Знак Знак Знак Знак Знак Знак Знак Знак Знак Знак Знак Знак"/>
    <w:basedOn w:val="a0"/>
    <w:rsid w:val="007B5009"/>
    <w:rPr>
      <w:rFonts w:ascii="Verdana" w:hAnsi="Verdana"/>
      <w:sz w:val="24"/>
      <w:szCs w:val="24"/>
      <w:lang w:val="en-US" w:eastAsia="en-US"/>
    </w:rPr>
  </w:style>
  <w:style w:type="paragraph" w:customStyle="1" w:styleId="19">
    <w:name w:val="Обычный1"/>
    <w:rsid w:val="007B5009"/>
    <w:rPr>
      <w:lang w:eastAsia="ru-RU"/>
    </w:rPr>
  </w:style>
  <w:style w:type="character" w:customStyle="1" w:styleId="rvts23">
    <w:name w:val="rvts23"/>
    <w:rsid w:val="007B5009"/>
    <w:rPr>
      <w:rFonts w:ascii="Times New Roman" w:hAnsi="Times New Roman" w:cs="Times New Roman" w:hint="default"/>
    </w:rPr>
  </w:style>
  <w:style w:type="paragraph" w:customStyle="1" w:styleId="27">
    <w:name w:val="Обычный2"/>
    <w:rsid w:val="007B5009"/>
    <w:pPr>
      <w:spacing w:before="100" w:after="100"/>
    </w:pPr>
    <w:rPr>
      <w:snapToGrid w:val="0"/>
      <w:sz w:val="24"/>
      <w:lang w:val="ru-RU" w:eastAsia="ru-RU"/>
    </w:rPr>
  </w:style>
  <w:style w:type="paragraph" w:customStyle="1" w:styleId="Default">
    <w:name w:val="Default"/>
    <w:rsid w:val="007B500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customStyle="1" w:styleId="CharCharCharChar2">
    <w:name w:val="Char Знак Знак Char Знак Знак Char Знак Знак Char Знак Знак Знак Знак Знак Знак Знак Знак2 Знак"/>
    <w:basedOn w:val="a0"/>
    <w:rsid w:val="007B5009"/>
    <w:rPr>
      <w:rFonts w:ascii="Verdana" w:hAnsi="Verdana" w:cs="Verdana"/>
      <w:lang w:val="en-US" w:eastAsia="en-US"/>
    </w:rPr>
  </w:style>
  <w:style w:type="paragraph" w:styleId="aff8">
    <w:name w:val="Block Text"/>
    <w:basedOn w:val="a0"/>
    <w:rsid w:val="007B5009"/>
    <w:pPr>
      <w:ind w:left="1843" w:right="1784"/>
      <w:jc w:val="both"/>
    </w:pPr>
    <w:rPr>
      <w:sz w:val="24"/>
    </w:rPr>
  </w:style>
  <w:style w:type="paragraph" w:customStyle="1" w:styleId="aff9">
    <w:name w:val="Готовый"/>
    <w:basedOn w:val="a0"/>
    <w:rsid w:val="007B500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lang w:val="uk-UA"/>
    </w:rPr>
  </w:style>
  <w:style w:type="table" w:styleId="affa">
    <w:name w:val="Table Grid"/>
    <w:basedOn w:val="a2"/>
    <w:uiPriority w:val="59"/>
    <w:rsid w:val="00AA7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homa10ptJustified">
    <w:name w:val="Style Tahoma 10 pt Justified"/>
    <w:basedOn w:val="a0"/>
    <w:rsid w:val="00606473"/>
    <w:pPr>
      <w:suppressAutoHyphens/>
      <w:spacing w:before="120" w:after="120"/>
    </w:pPr>
    <w:rPr>
      <w:rFonts w:ascii="Tahoma" w:hAnsi="Tahoma"/>
      <w:kern w:val="1"/>
      <w:lang w:val="en-US" w:eastAsia="ar-SA"/>
    </w:rPr>
  </w:style>
  <w:style w:type="character" w:customStyle="1" w:styleId="30">
    <w:name w:val="Заголовок 3 Знак"/>
    <w:link w:val="3"/>
    <w:uiPriority w:val="9"/>
    <w:rsid w:val="00606473"/>
    <w:rPr>
      <w:sz w:val="24"/>
      <w:lang w:val="uk-UA"/>
    </w:rPr>
  </w:style>
  <w:style w:type="character" w:customStyle="1" w:styleId="hgkelc">
    <w:name w:val="hgkelc"/>
    <w:basedOn w:val="a1"/>
    <w:rsid w:val="005F19AE"/>
  </w:style>
  <w:style w:type="character" w:customStyle="1" w:styleId="kx21rb">
    <w:name w:val="kx21rb"/>
    <w:basedOn w:val="a1"/>
    <w:rsid w:val="005F19AE"/>
  </w:style>
  <w:style w:type="character" w:styleId="affb">
    <w:name w:val="page number"/>
    <w:basedOn w:val="a1"/>
    <w:uiPriority w:val="99"/>
    <w:rsid w:val="00FD3ED5"/>
  </w:style>
  <w:style w:type="paragraph" w:styleId="affc">
    <w:name w:val="Balloon Text"/>
    <w:basedOn w:val="a0"/>
    <w:link w:val="affd"/>
    <w:rsid w:val="00220961"/>
    <w:rPr>
      <w:rFonts w:ascii="Segoe UI" w:hAnsi="Segoe UI"/>
      <w:sz w:val="18"/>
      <w:szCs w:val="18"/>
      <w:lang w:val="x-none" w:eastAsia="x-none"/>
    </w:rPr>
  </w:style>
  <w:style w:type="character" w:customStyle="1" w:styleId="affd">
    <w:name w:val="Текст выноски Знак"/>
    <w:link w:val="affc"/>
    <w:rsid w:val="00220961"/>
    <w:rPr>
      <w:rFonts w:ascii="Segoe UI" w:hAnsi="Segoe UI" w:cs="Segoe UI"/>
      <w:sz w:val="18"/>
      <w:szCs w:val="18"/>
    </w:rPr>
  </w:style>
  <w:style w:type="character" w:styleId="affe">
    <w:name w:val="Hyperlink"/>
    <w:rsid w:val="005E3B81"/>
    <w:rPr>
      <w:color w:val="0000FF"/>
      <w:u w:val="single"/>
    </w:rPr>
  </w:style>
  <w:style w:type="character" w:customStyle="1" w:styleId="aa">
    <w:name w:val="Абзац списка Знак"/>
    <w:link w:val="a9"/>
    <w:uiPriority w:val="99"/>
    <w:locked/>
    <w:rsid w:val="005D2502"/>
    <w:rPr>
      <w:bCs/>
      <w:sz w:val="24"/>
      <w:szCs w:val="24"/>
      <w:lang w:val="ru-RU" w:eastAsia="ru-RU"/>
    </w:rPr>
  </w:style>
  <w:style w:type="paragraph" w:customStyle="1" w:styleId="xfmc1">
    <w:name w:val="xfmc1"/>
    <w:basedOn w:val="a0"/>
    <w:rsid w:val="002A5E81"/>
    <w:pPr>
      <w:spacing w:before="100" w:beforeAutospacing="1" w:after="100" w:afterAutospacing="1"/>
    </w:pPr>
    <w:rPr>
      <w:sz w:val="24"/>
      <w:szCs w:val="24"/>
    </w:rPr>
  </w:style>
  <w:style w:type="character" w:customStyle="1" w:styleId="xfmc4">
    <w:name w:val="xfmc4"/>
    <w:rsid w:val="002A5E81"/>
  </w:style>
  <w:style w:type="paragraph" w:styleId="HTML">
    <w:name w:val="HTML Preformatted"/>
    <w:basedOn w:val="a0"/>
    <w:link w:val="HTML0"/>
    <w:uiPriority w:val="99"/>
    <w:unhideWhenUsed/>
    <w:rsid w:val="002A5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2A5E81"/>
    <w:rPr>
      <w:rFonts w:ascii="Courier New" w:hAnsi="Courier New" w:cs="Courier New"/>
      <w:lang w:val="ru-RU" w:eastAsia="ru-RU"/>
    </w:rPr>
  </w:style>
  <w:style w:type="character" w:customStyle="1" w:styleId="af5">
    <w:name w:val="Основной текст Знак"/>
    <w:link w:val="af4"/>
    <w:locked/>
    <w:rsid w:val="00D46B9A"/>
    <w:rPr>
      <w:lang w:val="ru-RU" w:eastAsia="ru-RU"/>
    </w:rPr>
  </w:style>
  <w:style w:type="paragraph" w:customStyle="1" w:styleId="docdata">
    <w:name w:val="docdata"/>
    <w:aliases w:val="docy,v5,7699,baiaagaaboqcaaadsrwaaavxhaaaaaaaaaaaaaaaaaaaaaaaaaaaaaaaaaaaaaaaaaaaaaaaaaaaaaaaaaaaaaaaaaaaaaaaaaaaaaaaaaaaaaaaaaaaaaaaaaaaaaaaaaaaaaaaaaaaaaaaaaaaaaaaaaaaaaaaaaaaaaaaaaaaaaaaaaaaaaaaaaaaaaaaaaaaaaaaaaaaaaaaaaaaaaaaaaaaaaaaaaaaaaaa"/>
    <w:basedOn w:val="a0"/>
    <w:rsid w:val="00FF20A5"/>
    <w:pPr>
      <w:spacing w:before="100" w:beforeAutospacing="1" w:after="100" w:afterAutospacing="1"/>
    </w:pPr>
    <w:rPr>
      <w:sz w:val="24"/>
      <w:szCs w:val="24"/>
    </w:rPr>
  </w:style>
  <w:style w:type="paragraph" w:customStyle="1" w:styleId="28">
    <w:name w:val="Без интервала2"/>
    <w:qFormat/>
    <w:rsid w:val="00A706CF"/>
    <w:rPr>
      <w:rFonts w:ascii="Calibri" w:hAnsi="Calibri"/>
      <w:sz w:val="22"/>
      <w:szCs w:val="22"/>
    </w:rPr>
  </w:style>
  <w:style w:type="paragraph" w:customStyle="1" w:styleId="37">
    <w:name w:val="Без интервала3"/>
    <w:qFormat/>
    <w:rsid w:val="00184248"/>
    <w:rPr>
      <w:rFonts w:ascii="Calibri" w:hAnsi="Calibri"/>
      <w:sz w:val="22"/>
      <w:szCs w:val="22"/>
    </w:rPr>
  </w:style>
  <w:style w:type="character" w:customStyle="1" w:styleId="afff">
    <w:name w:val="Основной текст_"/>
    <w:link w:val="1a"/>
    <w:rsid w:val="00D2219C"/>
  </w:style>
  <w:style w:type="paragraph" w:customStyle="1" w:styleId="1a">
    <w:name w:val="Основной текст1"/>
    <w:basedOn w:val="a0"/>
    <w:link w:val="afff"/>
    <w:rsid w:val="00D2219C"/>
    <w:pPr>
      <w:widowControl w:val="0"/>
      <w:spacing w:after="260" w:line="257" w:lineRule="auto"/>
      <w:ind w:firstLine="160"/>
    </w:pPr>
    <w:rPr>
      <w:lang w:val="en-US" w:eastAsia="en-US"/>
    </w:rPr>
  </w:style>
  <w:style w:type="character" w:customStyle="1" w:styleId="40">
    <w:name w:val="Заголовок 4 Знак"/>
    <w:link w:val="4"/>
    <w:rsid w:val="002F75A8"/>
    <w:rPr>
      <w:b/>
      <w:bCs/>
      <w:sz w:val="28"/>
      <w:szCs w:val="28"/>
    </w:rPr>
  </w:style>
  <w:style w:type="character" w:customStyle="1" w:styleId="25">
    <w:name w:val="Основной текст 2 Знак"/>
    <w:basedOn w:val="a1"/>
    <w:link w:val="24"/>
    <w:rsid w:val="002F75A8"/>
  </w:style>
  <w:style w:type="character" w:customStyle="1" w:styleId="afb">
    <w:name w:val="Текст Знак"/>
    <w:link w:val="afa"/>
    <w:rsid w:val="002F75A8"/>
    <w:rPr>
      <w:rFonts w:ascii="Courier New" w:hAnsi="Courier New" w:cs="Courier New"/>
    </w:rPr>
  </w:style>
  <w:style w:type="character" w:customStyle="1" w:styleId="aff4">
    <w:name w:val="Название Знак"/>
    <w:link w:val="aff2"/>
    <w:rsid w:val="002F75A8"/>
    <w:rPr>
      <w:sz w:val="28"/>
      <w:szCs w:val="24"/>
      <w:lang w:eastAsia="ar-SA"/>
    </w:rPr>
  </w:style>
  <w:style w:type="character" w:customStyle="1" w:styleId="aff5">
    <w:name w:val="Подзаголовок Знак"/>
    <w:link w:val="aff3"/>
    <w:rsid w:val="002F75A8"/>
    <w:rPr>
      <w:rFonts w:ascii="Arial" w:hAnsi="Arial" w:cs="Arial"/>
      <w:sz w:val="24"/>
      <w:szCs w:val="24"/>
    </w:rPr>
  </w:style>
  <w:style w:type="character" w:customStyle="1" w:styleId="uv3um">
    <w:name w:val="uv3um"/>
    <w:rsid w:val="004D7851"/>
  </w:style>
  <w:style w:type="character" w:customStyle="1" w:styleId="copy-file-field">
    <w:name w:val="copy-file-field"/>
    <w:rsid w:val="004D7851"/>
  </w:style>
  <w:style w:type="character" w:customStyle="1" w:styleId="29">
    <w:name w:val="Основной текст (2)_"/>
    <w:link w:val="2a"/>
    <w:rsid w:val="00F96AF5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F96AF5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</w:rPr>
  </w:style>
  <w:style w:type="character" w:customStyle="1" w:styleId="38">
    <w:name w:val="Основной текст (3) + Не полужирный"/>
    <w:rsid w:val="00F96A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1">
    <w:name w:val="Основной текст (4)_"/>
    <w:link w:val="42"/>
    <w:rsid w:val="00F96AF5"/>
    <w:rPr>
      <w:i/>
      <w:i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F96AF5"/>
    <w:pPr>
      <w:widowControl w:val="0"/>
      <w:shd w:val="clear" w:color="auto" w:fill="FFFFFF"/>
      <w:spacing w:before="420" w:after="420" w:line="0" w:lineRule="atLeast"/>
    </w:pPr>
    <w:rPr>
      <w:i/>
      <w:iCs/>
      <w:sz w:val="28"/>
      <w:szCs w:val="28"/>
    </w:rPr>
  </w:style>
  <w:style w:type="character" w:customStyle="1" w:styleId="2b">
    <w:name w:val="Основной текст (2) + Полужирный"/>
    <w:rsid w:val="0059363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rsid w:val="0059363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03513-6007-4082-8F8A-129E48D2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12889</Words>
  <Characters>7348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Донченко Алла Володимирівна</cp:lastModifiedBy>
  <cp:revision>5</cp:revision>
  <cp:lastPrinted>2025-09-02T05:43:00Z</cp:lastPrinted>
  <dcterms:created xsi:type="dcterms:W3CDTF">2025-09-18T12:51:00Z</dcterms:created>
  <dcterms:modified xsi:type="dcterms:W3CDTF">2025-09-19T10:19:00Z</dcterms:modified>
</cp:coreProperties>
</file>